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F7" w:rsidRDefault="00713B03" w:rsidP="005D2CF7">
      <w:pPr>
        <w:ind w:left="-450"/>
        <w:rPr>
          <w:rFonts w:ascii="TimesNewRomanPSMT" w:hAnsi="TimesNewRomanPSMT"/>
          <w:color w:val="000000"/>
          <w:sz w:val="36"/>
          <w:szCs w:val="36"/>
        </w:rPr>
      </w:pPr>
      <w:r w:rsidRPr="005D2CF7">
        <w:rPr>
          <w:color w:val="000000"/>
          <w:sz w:val="36"/>
          <w:szCs w:val="36"/>
        </w:rPr>
        <w:t>Scavenger</w:t>
      </w:r>
      <w:r w:rsidR="005D2CF7" w:rsidRPr="005D2CF7">
        <w:rPr>
          <w:color w:val="000000"/>
          <w:sz w:val="36"/>
          <w:szCs w:val="36"/>
        </w:rPr>
        <w:t xml:space="preserve"> </w:t>
      </w:r>
      <w:r w:rsidR="005D2CF7">
        <w:rPr>
          <w:color w:val="000000"/>
          <w:sz w:val="36"/>
          <w:szCs w:val="36"/>
        </w:rPr>
        <w:t xml:space="preserve">Hunt: </w:t>
      </w:r>
      <w:r w:rsidR="005D2CF7" w:rsidRPr="005D2CF7">
        <w:rPr>
          <w:rFonts w:ascii="TimesNewRomanPSMT" w:hAnsi="TimesNewRomanPSMT"/>
          <w:color w:val="000000"/>
          <w:sz w:val="36"/>
          <w:szCs w:val="36"/>
        </w:rPr>
        <w:t xml:space="preserve">The Power </w:t>
      </w:r>
      <w:r w:rsidR="005D2CF7">
        <w:rPr>
          <w:rFonts w:ascii="TimesNewRomanPSMT" w:hAnsi="TimesNewRomanPSMT"/>
          <w:color w:val="000000"/>
          <w:sz w:val="36"/>
          <w:szCs w:val="36"/>
        </w:rPr>
        <w:t>of Poison</w:t>
      </w:r>
    </w:p>
    <w:p w:rsidR="005D2CF7" w:rsidRDefault="005D2CF7" w:rsidP="005D2CF7">
      <w:pPr>
        <w:ind w:left="-450"/>
        <w:rPr>
          <w:rFonts w:ascii="TimesNewRomanPSMT" w:hAnsi="TimesNewRomanPSMT"/>
          <w:color w:val="000000"/>
          <w:sz w:val="36"/>
          <w:szCs w:val="36"/>
        </w:rPr>
      </w:pPr>
      <w:bookmarkStart w:id="0" w:name="_GoBack"/>
      <w:bookmarkEnd w:id="0"/>
    </w:p>
    <w:p w:rsidR="005D2CF7" w:rsidRPr="0086399E" w:rsidRDefault="005D2CF7" w:rsidP="005D2CF7">
      <w:pPr>
        <w:ind w:left="-450"/>
        <w:jc w:val="center"/>
        <w:rPr>
          <w:b/>
          <w:sz w:val="20"/>
          <w:szCs w:val="20"/>
        </w:rPr>
      </w:pP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Fonts w:ascii="TimesNewRomanPSMT" w:hAnsi="TimesNewRomanPSMT"/>
          <w:color w:val="000000"/>
        </w:rPr>
        <w:t>Name</w:t>
      </w:r>
      <w:proofErr w:type="gramStart"/>
      <w:r>
        <w:rPr>
          <w:rFonts w:ascii="TimesNewRomanPSMT" w:hAnsi="TimesNewRomanPSMT"/>
          <w:color w:val="000000"/>
        </w:rPr>
        <w:t>:</w:t>
      </w:r>
      <w:r>
        <w:rPr>
          <w:rFonts w:ascii="TimesNewRomanPSMT" w:hAnsi="TimesNewRomanPSMT"/>
          <w:color w:val="000000"/>
        </w:rPr>
        <w:t>_</w:t>
      </w:r>
      <w:proofErr w:type="gramEnd"/>
      <w:r>
        <w:rPr>
          <w:rFonts w:ascii="TimesNewRomanPSMT" w:hAnsi="TimesNewRomanPSMT"/>
          <w:color w:val="000000"/>
        </w:rPr>
        <w:t>____________________________________  Date: _______________________</w:t>
      </w:r>
      <w:r>
        <w:rPr>
          <w:rFonts w:ascii="TimesNewRomanPSMT" w:hAnsi="TimesNewRomanPSMT"/>
          <w:color w:val="000000"/>
        </w:rPr>
        <w:br/>
      </w:r>
      <w:r w:rsidRPr="0086399E">
        <w:rPr>
          <w:b/>
          <w:sz w:val="20"/>
          <w:szCs w:val="20"/>
        </w:rPr>
        <w:t>***</w:t>
      </w:r>
      <w:r>
        <w:rPr>
          <w:b/>
          <w:sz w:val="20"/>
          <w:szCs w:val="20"/>
        </w:rPr>
        <w:t xml:space="preserve">Turn this CE into Dr. Hon by July 15th </w:t>
      </w:r>
      <w:r w:rsidRPr="0086399E">
        <w:rPr>
          <w:b/>
          <w:sz w:val="20"/>
          <w:szCs w:val="20"/>
        </w:rPr>
        <w:t>to receive credit for this evaluation year***</w:t>
      </w: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713B03" w:rsidRDefault="005D2CF7" w:rsidP="005D2CF7">
      <w:pPr>
        <w:ind w:left="-1170" w:right="-900"/>
        <w:jc w:val="center"/>
        <w:rPr>
          <w:b/>
        </w:rPr>
      </w:pPr>
      <w:r w:rsidRPr="005D2CF7">
        <w:rPr>
          <w:b/>
        </w:rPr>
        <w:t xml:space="preserve">The links below may help you in your hunt for the answers.  </w:t>
      </w:r>
    </w:p>
    <w:p w:rsidR="005D2CF7" w:rsidRPr="005D2CF7" w:rsidRDefault="005D2CF7" w:rsidP="005D2CF7">
      <w:pPr>
        <w:ind w:left="-1170" w:right="-900"/>
        <w:jc w:val="center"/>
        <w:rPr>
          <w:b/>
        </w:rPr>
      </w:pPr>
      <w:r w:rsidRPr="005D2CF7">
        <w:rPr>
          <w:b/>
        </w:rPr>
        <w:t>Good luck and have fun with this poison scavenger hunt!!</w:t>
      </w:r>
    </w:p>
    <w:p w:rsidR="005D2CF7" w:rsidRDefault="005D2CF7" w:rsidP="005D2CF7"/>
    <w:p w:rsidR="005D2CF7" w:rsidRDefault="005D2CF7" w:rsidP="005D2CF7">
      <w:r>
        <w:t xml:space="preserve">Exhibition Highlights: Each area has a video about the exhibition, Meet the Curator, Poison in Nature, Poison in Myth and Legend, Villains and Victims, Poison for Good. </w:t>
      </w:r>
      <w:r w:rsidRPr="00CC2776">
        <w:t>http://www.amnh.org/exhibitions/past-exhibitions/the-power-of-poison</w:t>
      </w:r>
    </w:p>
    <w:p w:rsidR="005D2CF7" w:rsidRDefault="005D2CF7" w:rsidP="005D2CF7"/>
    <w:p w:rsidR="005D2CF7" w:rsidRDefault="005D2CF7" w:rsidP="005D2CF7">
      <w:hyperlink r:id="rId4" w:history="1">
        <w:r w:rsidRPr="00AE6D0A">
          <w:rPr>
            <w:rStyle w:val="Hyperlink"/>
          </w:rPr>
          <w:t>http://www.amnh.org/exhibitions/past-exhibitions/the-power-of-poison/poison-in-nature</w:t>
        </w:r>
      </w:hyperlink>
    </w:p>
    <w:p w:rsidR="005D2CF7" w:rsidRDefault="005D2CF7" w:rsidP="005D2CF7"/>
    <w:p w:rsidR="005D2CF7" w:rsidRDefault="005D2CF7" w:rsidP="005D2CF7">
      <w:hyperlink r:id="rId5" w:history="1">
        <w:r w:rsidRPr="00AE6D0A">
          <w:rPr>
            <w:rStyle w:val="Hyperlink"/>
          </w:rPr>
          <w:t>http://www.amnh.org/exhibitions/past-exhibitions/the-power-of-poison/meet-the-curator</w:t>
        </w:r>
      </w:hyperlink>
    </w:p>
    <w:p w:rsidR="005D2CF7" w:rsidRDefault="005D2CF7" w:rsidP="005D2CF7"/>
    <w:p w:rsidR="005D2CF7" w:rsidRDefault="005D2CF7" w:rsidP="005D2CF7">
      <w:hyperlink r:id="rId6" w:history="1">
        <w:r w:rsidRPr="00AE6D0A">
          <w:rPr>
            <w:rStyle w:val="Hyperlink"/>
          </w:rPr>
          <w:t>http://www.amnh.org/exhibitions/past-exhibitions/the-power-of-poison/poison-in-myth-and-legend</w:t>
        </w:r>
      </w:hyperlink>
    </w:p>
    <w:p w:rsidR="005D2CF7" w:rsidRDefault="005D2CF7" w:rsidP="005D2CF7"/>
    <w:p w:rsidR="005D2CF7" w:rsidRDefault="005D2CF7" w:rsidP="005D2CF7">
      <w:hyperlink r:id="rId7" w:history="1">
        <w:r w:rsidRPr="00AE6D0A">
          <w:rPr>
            <w:rStyle w:val="Hyperlink"/>
          </w:rPr>
          <w:t>http://www.amnh.org/exhibitions/past-exhibitions/the-power-of-poison/villains-and-victims</w:t>
        </w:r>
      </w:hyperlink>
    </w:p>
    <w:p w:rsidR="005D2CF7" w:rsidRDefault="005D2CF7" w:rsidP="005D2CF7"/>
    <w:p w:rsidR="005D2CF7" w:rsidRDefault="005D2CF7" w:rsidP="005D2CF7">
      <w:hyperlink r:id="rId8" w:history="1">
        <w:r w:rsidRPr="00AE6D0A">
          <w:rPr>
            <w:rStyle w:val="Hyperlink"/>
          </w:rPr>
          <w:t>http://www.amnh.org/exhibitions/past-exhibitions/the-power-of-poison/poison-for-good</w:t>
        </w:r>
      </w:hyperlink>
    </w:p>
    <w:p w:rsidR="005D2CF7" w:rsidRDefault="005D2CF7" w:rsidP="005D2CF7"/>
    <w:p w:rsidR="005D2CF7" w:rsidRDefault="005D2CF7" w:rsidP="005D2CF7"/>
    <w:p w:rsidR="005D2CF7" w:rsidRDefault="005D2CF7" w:rsidP="005D2CF7">
      <w:r>
        <w:t>The Power of Poison, an Enchanted Book</w:t>
      </w:r>
    </w:p>
    <w:p w:rsidR="005D2CF7" w:rsidRDefault="005D2CF7" w:rsidP="005D2CF7">
      <w:hyperlink r:id="rId9" w:history="1">
        <w:r w:rsidRPr="00AE6D0A">
          <w:rPr>
            <w:rStyle w:val="Hyperlink"/>
          </w:rPr>
          <w:t>http://www.amnh.org/the-power-of-poison</w:t>
        </w:r>
      </w:hyperlink>
    </w:p>
    <w:p w:rsidR="005D2CF7" w:rsidRDefault="005D2CF7" w:rsidP="005D2CF7"/>
    <w:p w:rsidR="005D2CF7" w:rsidRDefault="005D2CF7" w:rsidP="005D2CF7">
      <w:r>
        <w:t xml:space="preserve">NY times: </w:t>
      </w:r>
      <w:hyperlink r:id="rId10" w:history="1">
        <w:r w:rsidRPr="00AE6D0A">
          <w:rPr>
            <w:rStyle w:val="Hyperlink"/>
          </w:rPr>
          <w:t>http://www.nytimes.com/2013/11/15/arts/design/the-power-of-poison-at-american-museum-of-natural-history.html?_r=0</w:t>
        </w:r>
      </w:hyperlink>
    </w:p>
    <w:p w:rsidR="005D2CF7" w:rsidRDefault="005D2CF7" w:rsidP="005D2CF7"/>
    <w:p w:rsidR="005D2CF7" w:rsidRDefault="005D2CF7" w:rsidP="005D2CF7">
      <w:r>
        <w:t xml:space="preserve">Reading assignment: </w:t>
      </w:r>
    </w:p>
    <w:p w:rsidR="005D2CF7" w:rsidRDefault="005D2CF7" w:rsidP="005D2CF7">
      <w:hyperlink r:id="rId11" w:history="1">
        <w:r w:rsidRPr="00AE6D0A">
          <w:rPr>
            <w:rStyle w:val="Hyperlink"/>
          </w:rPr>
          <w:t>http://www.amnh.org/explore/news-blogs/on-exhibit-posts/the-power-of-poison-poison-as-medicine</w:t>
        </w:r>
      </w:hyperlink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  <w:sz w:val="36"/>
          <w:szCs w:val="36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Fonts w:ascii="TimesNewRomanPSMT" w:hAnsi="TimesNewRomanPSMT"/>
          <w:color w:val="000000"/>
        </w:rPr>
        <w:t xml:space="preserve">1.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>The poison found in the skin of golden poison frogs</w:t>
      </w:r>
      <w:r>
        <w:rPr>
          <w:rFonts w:ascii="TimesNewRomanPSMT" w:hAnsi="TimesNewRomanPSMT"/>
          <w:color w:val="000000"/>
        </w:rPr>
        <w:t>:</w:t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 w:rsidP="005D2CF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2"/>
          <w:szCs w:val="22"/>
        </w:rPr>
        <w:t xml:space="preserve">2. </w:t>
      </w:r>
      <w:r>
        <w:rPr>
          <w:rFonts w:ascii="TimesNewRomanPSMT" w:hAnsi="TimesNewRomanPSMT"/>
          <w:color w:val="000000"/>
          <w:sz w:val="22"/>
          <w:szCs w:val="22"/>
        </w:rPr>
        <w:tab/>
      </w:r>
      <w:r>
        <w:rPr>
          <w:rFonts w:ascii="TimesNewRomanPSMT" w:hAnsi="TimesNewRomanPSMT"/>
          <w:color w:val="000000"/>
        </w:rPr>
        <w:t>This oily, sticky toxin occurs in many plants,</w:t>
      </w:r>
      <w:r>
        <w:rPr>
          <w:rFonts w:ascii="TimesNewRomanPSMT" w:hAnsi="TimesNewRomanPSMT"/>
          <w:color w:val="000000"/>
        </w:rPr>
        <w:t xml:space="preserve"> including cashews and mangos:</w:t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 w:rsidP="005D2CF7">
      <w:pPr>
        <w:ind w:left="720" w:hanging="720"/>
        <w:rPr>
          <w:rFonts w:ascii="TimesNewRomanPSMT" w:hAnsi="TimesNewRomanPSMT"/>
          <w:color w:val="000000"/>
          <w:sz w:val="22"/>
          <w:szCs w:val="22"/>
        </w:rPr>
      </w:pPr>
      <w:r>
        <w:rPr>
          <w:rFonts w:ascii="TimesNewRomanPSMT" w:hAnsi="TimesNewRomanPSMT"/>
          <w:color w:val="000000"/>
        </w:rPr>
        <w:t xml:space="preserve">3.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What would Cleopatra (69BC-39 BC) </w:t>
      </w:r>
      <w:r>
        <w:rPr>
          <w:rFonts w:ascii="TimesNewRomanPSMT" w:hAnsi="TimesNewRomanPSMT"/>
          <w:color w:val="000000"/>
        </w:rPr>
        <w:t xml:space="preserve">possibly </w:t>
      </w:r>
      <w:r>
        <w:rPr>
          <w:rFonts w:ascii="TimesNewRomanPSMT" w:hAnsi="TimesNewRomanPSMT"/>
          <w:color w:val="000000"/>
          <w:sz w:val="22"/>
          <w:szCs w:val="22"/>
        </w:rPr>
        <w:t xml:space="preserve">mixed for </w:t>
      </w:r>
      <w:r>
        <w:rPr>
          <w:rFonts w:ascii="TimesNewRomanPSMT" w:hAnsi="TimesNewRomanPSMT"/>
          <w:color w:val="000000"/>
        </w:rPr>
        <w:t xml:space="preserve">herself as a </w:t>
      </w:r>
      <w:r>
        <w:rPr>
          <w:rFonts w:ascii="TimesNewRomanPSMT" w:hAnsi="TimesNewRomanPSMT"/>
          <w:color w:val="000000"/>
          <w:sz w:val="22"/>
          <w:szCs w:val="22"/>
        </w:rPr>
        <w:t>painless</w:t>
      </w:r>
      <w:r>
        <w:rPr>
          <w:rFonts w:ascii="TimesNewRomanPSMT" w:hAnsi="TimesNewRomanPSMT"/>
          <w:color w:val="000000"/>
          <w:sz w:val="22"/>
          <w:szCs w:val="22"/>
        </w:rPr>
        <w:br/>
        <w:t>death?</w:t>
      </w:r>
      <w:r>
        <w:rPr>
          <w:rFonts w:ascii="TimesNewRomanPSMT" w:hAnsi="TimesNewRomanPSMT"/>
          <w:color w:val="000000"/>
          <w:sz w:val="22"/>
          <w:szCs w:val="22"/>
        </w:rPr>
        <w:br/>
      </w:r>
    </w:p>
    <w:p w:rsidR="005D2CF7" w:rsidRDefault="005D2CF7">
      <w:pPr>
        <w:rPr>
          <w:rFonts w:ascii="TimesNewRomanPSMT" w:hAnsi="TimesNewRomanPSMT"/>
          <w:color w:val="000000"/>
          <w:sz w:val="22"/>
          <w:szCs w:val="22"/>
        </w:rPr>
      </w:pPr>
    </w:p>
    <w:p w:rsidR="005D2CF7" w:rsidRDefault="005D2CF7">
      <w:pPr>
        <w:rPr>
          <w:rFonts w:ascii="TimesNewRomanPSMT" w:hAnsi="TimesNewRomanPSMT"/>
          <w:color w:val="000000"/>
          <w:sz w:val="22"/>
          <w:szCs w:val="22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2"/>
          <w:szCs w:val="22"/>
        </w:rPr>
        <w:t>4.</w:t>
      </w:r>
      <w:r>
        <w:rPr>
          <w:rFonts w:ascii="TimesNewRomanPSMT" w:hAnsi="TimesNewRomanPSMT"/>
          <w:color w:val="000000"/>
          <w:sz w:val="22"/>
          <w:szCs w:val="22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2"/>
          <w:szCs w:val="22"/>
        </w:rPr>
        <w:t>Lucrezia</w:t>
      </w:r>
      <w:proofErr w:type="spellEnd"/>
      <w:r>
        <w:rPr>
          <w:rFonts w:ascii="TimesNewRomanPSMT" w:hAnsi="TimesNewRomanPSMT"/>
          <w:color w:val="000000"/>
          <w:sz w:val="22"/>
          <w:szCs w:val="22"/>
        </w:rPr>
        <w:t xml:space="preserve"> Borgia (1480-1519) </w:t>
      </w:r>
      <w:r>
        <w:rPr>
          <w:rFonts w:ascii="TimesNewRomanPSMT" w:hAnsi="TimesNewRomanPSMT"/>
          <w:color w:val="000000"/>
        </w:rPr>
        <w:t xml:space="preserve">wore a </w:t>
      </w:r>
      <w:r>
        <w:rPr>
          <w:rFonts w:ascii="TimesNewRomanPSMT" w:hAnsi="TimesNewRomanPSMT"/>
          <w:color w:val="000000"/>
          <w:sz w:val="22"/>
          <w:szCs w:val="22"/>
        </w:rPr>
        <w:t>hollow ring, what was suspected toxin?</w:t>
      </w:r>
      <w:r>
        <w:rPr>
          <w:rFonts w:ascii="TimesNewRomanPSMT" w:hAnsi="TimesNewRomanPSMT"/>
          <w:color w:val="000000"/>
          <w:sz w:val="22"/>
          <w:szCs w:val="22"/>
        </w:rPr>
        <w:br/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 w:rsidP="005D2CF7">
      <w:pPr>
        <w:ind w:left="720" w:hanging="72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5.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Napoleon Bonaparte (1769-1821): </w:t>
      </w:r>
      <w:r>
        <w:rPr>
          <w:rFonts w:ascii="TimesNewRomanPSMT" w:hAnsi="TimesNewRomanPSMT"/>
          <w:color w:val="000000"/>
          <w:sz w:val="22"/>
          <w:szCs w:val="22"/>
        </w:rPr>
        <w:t xml:space="preserve">Although he felt he </w:t>
      </w:r>
      <w:r>
        <w:rPr>
          <w:rFonts w:ascii="TimesNewRomanPSMT" w:hAnsi="TimesNewRomanPSMT"/>
          <w:color w:val="000000"/>
        </w:rPr>
        <w:t>was being poisoned, what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</w:rPr>
        <w:t xml:space="preserve">did </w:t>
      </w:r>
      <w:r>
        <w:rPr>
          <w:rFonts w:ascii="TimesNewRomanPSMT" w:hAnsi="TimesNewRomanPSMT"/>
          <w:color w:val="000000"/>
          <w:sz w:val="22"/>
          <w:szCs w:val="22"/>
        </w:rPr>
        <w:t>the autopsy show?</w:t>
      </w:r>
      <w:r>
        <w:rPr>
          <w:rFonts w:ascii="TimesNewRomanPSMT" w:hAnsi="TimesNewRomanPSMT"/>
          <w:color w:val="000000"/>
          <w:sz w:val="22"/>
          <w:szCs w:val="22"/>
        </w:rPr>
        <w:br/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  <w:sz w:val="22"/>
          <w:szCs w:val="22"/>
        </w:rPr>
      </w:pPr>
      <w:r>
        <w:rPr>
          <w:rFonts w:ascii="TimesNewRomanPSMT" w:hAnsi="TimesNewRomanPSMT"/>
          <w:color w:val="000000"/>
        </w:rPr>
        <w:t xml:space="preserve">6.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>What tree became threatened from overharvesting for the medication Taxol?</w:t>
      </w:r>
      <w:r>
        <w:rPr>
          <w:rFonts w:ascii="TimesNewRomanPSMT" w:hAnsi="TimesNewRomanPSMT"/>
          <w:color w:val="000000"/>
          <w:sz w:val="22"/>
          <w:szCs w:val="22"/>
        </w:rPr>
        <w:br/>
      </w:r>
    </w:p>
    <w:p w:rsidR="005D2CF7" w:rsidRDefault="005D2CF7">
      <w:pPr>
        <w:rPr>
          <w:rFonts w:ascii="TimesNewRomanPSMT" w:hAnsi="TimesNewRomanPSMT"/>
          <w:color w:val="000000"/>
          <w:sz w:val="22"/>
          <w:szCs w:val="22"/>
        </w:rPr>
      </w:pPr>
    </w:p>
    <w:p w:rsidR="005D2CF7" w:rsidRDefault="005D2CF7">
      <w:pPr>
        <w:rPr>
          <w:rFonts w:ascii="TimesNewRomanPSMT" w:hAnsi="TimesNewRomanPSMT"/>
          <w:color w:val="000000"/>
          <w:sz w:val="22"/>
          <w:szCs w:val="22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2"/>
          <w:szCs w:val="22"/>
        </w:rPr>
        <w:t xml:space="preserve">7. </w:t>
      </w:r>
      <w:r>
        <w:rPr>
          <w:rFonts w:ascii="TimesNewRomanPSMT" w:hAnsi="TimesNewRomanPSMT"/>
          <w:color w:val="000000"/>
          <w:sz w:val="22"/>
          <w:szCs w:val="22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Toxins from the Killer </w:t>
      </w:r>
      <w:r>
        <w:rPr>
          <w:rFonts w:ascii="TimesNewRomanPSMT" w:hAnsi="TimesNewRomanPSMT"/>
          <w:color w:val="000000"/>
        </w:rPr>
        <w:t xml:space="preserve">Cone </w:t>
      </w:r>
      <w:r>
        <w:rPr>
          <w:rFonts w:ascii="TimesNewRomanPSMT" w:hAnsi="TimesNewRomanPSMT"/>
          <w:color w:val="000000"/>
          <w:sz w:val="22"/>
          <w:szCs w:val="22"/>
        </w:rPr>
        <w:t xml:space="preserve">Snail have yielded what type </w:t>
      </w:r>
      <w:r>
        <w:rPr>
          <w:rFonts w:ascii="TimesNewRomanPSMT" w:hAnsi="TimesNewRomanPSMT"/>
          <w:color w:val="000000"/>
        </w:rPr>
        <w:t>medication?</w:t>
      </w:r>
      <w:r>
        <w:rPr>
          <w:rFonts w:ascii="TimesNewRomanPSMT" w:hAnsi="TimesNewRomanPSMT"/>
          <w:color w:val="000000"/>
        </w:rPr>
        <w:br/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8.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What type of stone was ground and drunk </w:t>
      </w:r>
      <w:r>
        <w:rPr>
          <w:rFonts w:ascii="TimesNewRomanPSMT" w:hAnsi="TimesNewRomanPSMT"/>
          <w:color w:val="000000"/>
        </w:rPr>
        <w:t xml:space="preserve">in </w:t>
      </w:r>
      <w:r>
        <w:rPr>
          <w:rFonts w:ascii="TimesNewRomanPSMT" w:hAnsi="TimesNewRomanPSMT"/>
          <w:color w:val="000000"/>
          <w:sz w:val="22"/>
          <w:szCs w:val="22"/>
        </w:rPr>
        <w:t xml:space="preserve">wine to </w:t>
      </w:r>
      <w:r>
        <w:rPr>
          <w:rFonts w:ascii="TimesNewRomanPSMT" w:hAnsi="TimesNewRomanPSMT"/>
          <w:color w:val="000000"/>
        </w:rPr>
        <w:t xml:space="preserve">cure poisoning? </w:t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 w:rsidP="005D2CF7">
      <w:pPr>
        <w:ind w:left="720" w:hanging="72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9.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What </w:t>
      </w:r>
      <w:r>
        <w:rPr>
          <w:rFonts w:ascii="TimesNewRomanPSMT" w:hAnsi="TimesNewRomanPSMT"/>
          <w:color w:val="000000"/>
        </w:rPr>
        <w:t xml:space="preserve">type </w:t>
      </w:r>
      <w:r>
        <w:rPr>
          <w:rFonts w:ascii="TimesNewRomanPSMT" w:hAnsi="TimesNewRomanPSMT"/>
          <w:color w:val="000000"/>
          <w:sz w:val="22"/>
          <w:szCs w:val="22"/>
        </w:rPr>
        <w:t xml:space="preserve">dishes </w:t>
      </w:r>
      <w:r>
        <w:rPr>
          <w:rFonts w:ascii="TimesNewRomanPSMT" w:hAnsi="TimesNewRomanPSMT"/>
          <w:color w:val="000000"/>
        </w:rPr>
        <w:t xml:space="preserve">were </w:t>
      </w:r>
      <w:r>
        <w:rPr>
          <w:rFonts w:ascii="TimesNewRomanPSMT" w:hAnsi="TimesNewRomanPSMT"/>
          <w:color w:val="000000"/>
          <w:sz w:val="22"/>
          <w:szCs w:val="22"/>
        </w:rPr>
        <w:t xml:space="preserve">said to break </w:t>
      </w:r>
      <w:r>
        <w:rPr>
          <w:rFonts w:ascii="TimesNewRomanPSMT" w:hAnsi="TimesNewRomanPSMT"/>
          <w:color w:val="000000"/>
        </w:rPr>
        <w:t xml:space="preserve">or </w:t>
      </w:r>
      <w:r>
        <w:rPr>
          <w:rFonts w:ascii="TimesNewRomanPSMT" w:hAnsi="TimesNewRomanPSMT"/>
          <w:color w:val="000000"/>
          <w:sz w:val="22"/>
          <w:szCs w:val="22"/>
        </w:rPr>
        <w:t xml:space="preserve">change color if poisoned food </w:t>
      </w:r>
      <w:r>
        <w:rPr>
          <w:rFonts w:ascii="TimesNewRomanPSMT" w:hAnsi="TimesNewRomanPSMT"/>
          <w:color w:val="000000"/>
        </w:rPr>
        <w:t xml:space="preserve">was </w:t>
      </w:r>
      <w:r>
        <w:rPr>
          <w:rFonts w:ascii="TimesNewRomanPSMT" w:hAnsi="TimesNewRomanPSMT"/>
          <w:color w:val="000000"/>
          <w:sz w:val="22"/>
          <w:szCs w:val="22"/>
        </w:rPr>
        <w:t xml:space="preserve">put </w:t>
      </w:r>
      <w:r>
        <w:rPr>
          <w:rFonts w:ascii="TimesNewRomanPSMT" w:hAnsi="TimesNewRomanPSMT"/>
          <w:color w:val="000000"/>
        </w:rPr>
        <w:t>on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</w:rPr>
        <w:t>the</w:t>
      </w:r>
      <w:r>
        <w:rPr>
          <w:rFonts w:ascii="TimesNewRomanPSMT" w:hAnsi="TimesNewRomanPSMT"/>
          <w:color w:val="000000"/>
          <w:sz w:val="22"/>
          <w:szCs w:val="22"/>
        </w:rPr>
        <w:t xml:space="preserve">m, </w:t>
      </w:r>
      <w:r>
        <w:rPr>
          <w:rFonts w:ascii="TimesNewRomanPSMT" w:hAnsi="TimesNewRomanPSMT"/>
          <w:color w:val="000000"/>
          <w:sz w:val="22"/>
          <w:szCs w:val="22"/>
        </w:rPr>
        <w:t xml:space="preserve">according to Asian and Middle </w:t>
      </w:r>
      <w:r>
        <w:rPr>
          <w:rFonts w:ascii="TimesNewRomanPSMT" w:hAnsi="TimesNewRomanPSMT"/>
          <w:color w:val="000000"/>
        </w:rPr>
        <w:t xml:space="preserve">Eastern </w:t>
      </w:r>
      <w:r>
        <w:rPr>
          <w:rFonts w:ascii="TimesNewRomanPSMT" w:hAnsi="TimesNewRomanPSMT"/>
          <w:color w:val="000000"/>
          <w:sz w:val="22"/>
          <w:szCs w:val="22"/>
        </w:rPr>
        <w:t>legends?</w:t>
      </w:r>
      <w:r>
        <w:rPr>
          <w:rFonts w:ascii="TimesNewRomanPSMT" w:hAnsi="TimesNewRomanPSMT"/>
          <w:color w:val="000000"/>
          <w:sz w:val="22"/>
          <w:szCs w:val="22"/>
        </w:rPr>
        <w:br/>
      </w:r>
    </w:p>
    <w:p w:rsidR="005D2CF7" w:rsidRDefault="005D2CF7">
      <w:pPr>
        <w:rPr>
          <w:rFonts w:ascii="TimesNewRomanPSMT" w:hAnsi="TimesNewRomanPSMT"/>
          <w:color w:val="000000"/>
        </w:rPr>
      </w:pPr>
    </w:p>
    <w:p w:rsidR="005D2CF7" w:rsidRDefault="005D2CF7">
      <w:pPr>
        <w:rPr>
          <w:rFonts w:ascii="TimesNewRomanPSMT" w:hAnsi="TimesNewRomanPSMT"/>
          <w:color w:val="000000"/>
        </w:rPr>
      </w:pPr>
    </w:p>
    <w:p w:rsidR="00291DF0" w:rsidRPr="005D2CF7" w:rsidRDefault="005D2CF7" w:rsidP="005D2CF7">
      <w:pPr>
        <w:ind w:left="720" w:hanging="72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10.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  <w:sz w:val="22"/>
          <w:szCs w:val="22"/>
        </w:rPr>
        <w:t xml:space="preserve">What poison </w:t>
      </w:r>
      <w:r>
        <w:rPr>
          <w:rFonts w:ascii="TimesNewRomanPSMT" w:hAnsi="TimesNewRomanPSMT"/>
          <w:color w:val="000000"/>
        </w:rPr>
        <w:t xml:space="preserve">in </w:t>
      </w:r>
      <w:r>
        <w:rPr>
          <w:rFonts w:ascii="TimesNewRomanPSMT" w:hAnsi="TimesNewRomanPSMT"/>
          <w:color w:val="000000"/>
          <w:sz w:val="22"/>
          <w:szCs w:val="22"/>
        </w:rPr>
        <w:t xml:space="preserve">the </w:t>
      </w:r>
      <w:r>
        <w:rPr>
          <w:rFonts w:ascii="TimesNewRomanPSMT" w:hAnsi="TimesNewRomanPSMT"/>
          <w:color w:val="000000"/>
        </w:rPr>
        <w:t xml:space="preserve">1700’s </w:t>
      </w:r>
      <w:r>
        <w:rPr>
          <w:rFonts w:ascii="TimesNewRomanPSMT" w:hAnsi="TimesNewRomanPSMT"/>
          <w:color w:val="000000"/>
          <w:sz w:val="22"/>
          <w:szCs w:val="22"/>
        </w:rPr>
        <w:t xml:space="preserve">through the early </w:t>
      </w:r>
      <w:r>
        <w:rPr>
          <w:rFonts w:ascii="TimesNewRomanPSMT" w:hAnsi="TimesNewRomanPSMT"/>
          <w:color w:val="000000"/>
        </w:rPr>
        <w:t xml:space="preserve">1900’s was </w:t>
      </w:r>
      <w:r>
        <w:rPr>
          <w:rFonts w:ascii="TimesNewRomanPSMT" w:hAnsi="TimesNewRomanPSMT"/>
          <w:color w:val="000000"/>
          <w:sz w:val="22"/>
          <w:szCs w:val="22"/>
        </w:rPr>
        <w:t xml:space="preserve">the </w:t>
      </w:r>
      <w:r>
        <w:rPr>
          <w:rFonts w:ascii="TimesNewRomanPSMT" w:hAnsi="TimesNewRomanPSMT"/>
          <w:color w:val="000000"/>
        </w:rPr>
        <w:t xml:space="preserve">cause of insane or </w:t>
      </w:r>
      <w:r>
        <w:rPr>
          <w:rFonts w:ascii="TimesNewRomanPSMT" w:hAnsi="TimesNewRomanPSMT"/>
          <w:color w:val="000000"/>
        </w:rPr>
        <w:t>“mad” behavior?</w:t>
      </w:r>
    </w:p>
    <w:sectPr w:rsidR="00291DF0" w:rsidRPr="005D2CF7" w:rsidSect="005D2CF7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F7"/>
    <w:rsid w:val="00013DBE"/>
    <w:rsid w:val="00291DF0"/>
    <w:rsid w:val="005D2CF7"/>
    <w:rsid w:val="007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66E73-AFFE-48AB-9B9C-1E1FE6E2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2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nh.org/exhibitions/past-exhibitions/the-power-of-poison/poison-for-goo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nh.org/exhibitions/past-exhibitions/the-power-of-poison/villains-and-victim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nh.org/exhibitions/past-exhibitions/the-power-of-poison/poison-in-myth-and-legend" TargetMode="External"/><Relationship Id="rId11" Type="http://schemas.openxmlformats.org/officeDocument/2006/relationships/hyperlink" Target="http://www.amnh.org/explore/news-blogs/on-exhibit-posts/the-power-of-poison-poison-as-medicine" TargetMode="External"/><Relationship Id="rId5" Type="http://schemas.openxmlformats.org/officeDocument/2006/relationships/hyperlink" Target="http://www.amnh.org/exhibitions/past-exhibitions/the-power-of-poison/meet-the-curator" TargetMode="External"/><Relationship Id="rId10" Type="http://schemas.openxmlformats.org/officeDocument/2006/relationships/hyperlink" Target="http://www.nytimes.com/2013/11/15/arts/design/the-power-of-poison-at-american-museum-of-natural-history.html?_r=0" TargetMode="External"/><Relationship Id="rId4" Type="http://schemas.openxmlformats.org/officeDocument/2006/relationships/hyperlink" Target="http://www.amnh.org/exhibitions/past-exhibitions/the-power-of-poison/poison-in-nature" TargetMode="External"/><Relationship Id="rId9" Type="http://schemas.openxmlformats.org/officeDocument/2006/relationships/hyperlink" Target="http://www.amnh.org/the-power-of-po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L. Hon</dc:creator>
  <cp:keywords/>
  <dc:description/>
  <cp:lastModifiedBy>Stephanie L. Hon</cp:lastModifiedBy>
  <cp:revision>1</cp:revision>
  <dcterms:created xsi:type="dcterms:W3CDTF">2015-05-26T15:08:00Z</dcterms:created>
  <dcterms:modified xsi:type="dcterms:W3CDTF">2015-05-26T15:19:00Z</dcterms:modified>
</cp:coreProperties>
</file>