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2A" w:rsidRPr="001C0F2A" w:rsidRDefault="001C0F2A" w:rsidP="001C0F2A">
      <w:pPr>
        <w:pStyle w:val="Heading1"/>
        <w:ind w:left="471"/>
        <w:jc w:val="both"/>
        <w:rPr>
          <w:spacing w:val="-1"/>
        </w:rPr>
      </w:pPr>
      <w:r w:rsidRPr="001C0F2A">
        <w:rPr>
          <w:spacing w:val="-1"/>
        </w:rPr>
        <w:t>Georgia Poison Center</w:t>
      </w:r>
    </w:p>
    <w:p w:rsidR="001C0F2A" w:rsidRPr="001C0F2A" w:rsidRDefault="001C0F2A" w:rsidP="001C0F2A">
      <w:pPr>
        <w:pStyle w:val="Heading1"/>
        <w:ind w:left="471"/>
        <w:jc w:val="both"/>
        <w:rPr>
          <w:spacing w:val="-1"/>
        </w:rPr>
      </w:pPr>
      <w:r w:rsidRPr="001C0F2A">
        <w:rPr>
          <w:spacing w:val="-1"/>
        </w:rPr>
        <w:t xml:space="preserve">GUIDELINE FOR </w:t>
      </w:r>
      <w:r w:rsidR="00F90CBA" w:rsidRPr="00F90CBA">
        <w:rPr>
          <w:spacing w:val="-1"/>
        </w:rPr>
        <w:t>S</w:t>
      </w:r>
      <w:r w:rsidR="00F90CBA">
        <w:rPr>
          <w:spacing w:val="-1"/>
        </w:rPr>
        <w:t>OUTHEASTERN</w:t>
      </w:r>
      <w:r w:rsidR="00F90CBA" w:rsidRPr="00F90CBA">
        <w:rPr>
          <w:spacing w:val="-1"/>
        </w:rPr>
        <w:t xml:space="preserve"> U.S. </w:t>
      </w:r>
      <w:r w:rsidR="00F90CBA">
        <w:rPr>
          <w:spacing w:val="-1"/>
        </w:rPr>
        <w:t>CORAL SNAKE</w:t>
      </w:r>
      <w:r w:rsidR="00F90CBA" w:rsidRPr="00F90CBA">
        <w:rPr>
          <w:spacing w:val="-1"/>
        </w:rPr>
        <w:t xml:space="preserve"> (</w:t>
      </w:r>
      <w:proofErr w:type="spellStart"/>
      <w:r w:rsidR="00F90CBA" w:rsidRPr="00F90CBA">
        <w:rPr>
          <w:spacing w:val="-1"/>
        </w:rPr>
        <w:t>Micrurus</w:t>
      </w:r>
      <w:proofErr w:type="spellEnd"/>
      <w:r w:rsidR="00F90CBA" w:rsidRPr="00F90CBA">
        <w:rPr>
          <w:spacing w:val="-1"/>
        </w:rPr>
        <w:t xml:space="preserve"> </w:t>
      </w:r>
      <w:proofErr w:type="spellStart"/>
      <w:r w:rsidR="00F90CBA" w:rsidRPr="00F90CBA">
        <w:rPr>
          <w:spacing w:val="-1"/>
        </w:rPr>
        <w:t>fulvius</w:t>
      </w:r>
      <w:proofErr w:type="spellEnd"/>
      <w:r w:rsidR="00F90CBA" w:rsidRPr="00F90CBA">
        <w:rPr>
          <w:spacing w:val="-1"/>
        </w:rPr>
        <w:t>)</w:t>
      </w:r>
      <w:r w:rsidRPr="001C0F2A">
        <w:rPr>
          <w:spacing w:val="-1"/>
        </w:rPr>
        <w:t xml:space="preserve"> SNAKE BITES</w:t>
      </w:r>
    </w:p>
    <w:p w:rsidR="001C0F2A" w:rsidRPr="001C0F2A" w:rsidRDefault="001C0F2A" w:rsidP="001C0F2A">
      <w:pPr>
        <w:pStyle w:val="Heading1"/>
        <w:ind w:left="471"/>
        <w:jc w:val="both"/>
        <w:rPr>
          <w:spacing w:val="-1"/>
        </w:rPr>
      </w:pPr>
    </w:p>
    <w:p w:rsidR="00870CB8" w:rsidRPr="000962F7" w:rsidRDefault="001C0F2A" w:rsidP="001C0F2A">
      <w:pPr>
        <w:pStyle w:val="Heading1"/>
        <w:ind w:left="471"/>
        <w:jc w:val="both"/>
        <w:rPr>
          <w:b w:val="0"/>
          <w:spacing w:val="-1"/>
        </w:rPr>
      </w:pPr>
      <w:r w:rsidRPr="000962F7">
        <w:rPr>
          <w:b w:val="0"/>
          <w:spacing w:val="-1"/>
        </w:rPr>
        <w:t xml:space="preserve">This guideline </w:t>
      </w:r>
      <w:proofErr w:type="gramStart"/>
      <w:r w:rsidRPr="000962F7">
        <w:rPr>
          <w:b w:val="0"/>
          <w:spacing w:val="-1"/>
        </w:rPr>
        <w:t>is intended</w:t>
      </w:r>
      <w:proofErr w:type="gramEnd"/>
      <w:r w:rsidRPr="000962F7">
        <w:rPr>
          <w:b w:val="0"/>
          <w:spacing w:val="-1"/>
        </w:rPr>
        <w:t xml:space="preserve"> to address the situation where a person has been bitten by a native Southeastern U.S. coral snake (</w:t>
      </w:r>
      <w:proofErr w:type="spellStart"/>
      <w:r w:rsidRPr="000962F7">
        <w:rPr>
          <w:b w:val="0"/>
          <w:spacing w:val="-1"/>
        </w:rPr>
        <w:t>Micrurus</w:t>
      </w:r>
      <w:proofErr w:type="spellEnd"/>
      <w:r w:rsidRPr="000962F7">
        <w:rPr>
          <w:b w:val="0"/>
          <w:spacing w:val="-1"/>
        </w:rPr>
        <w:t xml:space="preserve"> </w:t>
      </w:r>
      <w:proofErr w:type="spellStart"/>
      <w:r w:rsidRPr="000962F7">
        <w:rPr>
          <w:b w:val="0"/>
          <w:spacing w:val="-1"/>
        </w:rPr>
        <w:t>fulvius</w:t>
      </w:r>
      <w:proofErr w:type="spellEnd"/>
      <w:r w:rsidRPr="000962F7">
        <w:rPr>
          <w:b w:val="0"/>
          <w:spacing w:val="-1"/>
        </w:rPr>
        <w:t xml:space="preserve">). It </w:t>
      </w:r>
      <w:proofErr w:type="gramStart"/>
      <w:r w:rsidRPr="000962F7">
        <w:rPr>
          <w:b w:val="0"/>
          <w:spacing w:val="-1"/>
        </w:rPr>
        <w:t>is intended</w:t>
      </w:r>
      <w:proofErr w:type="gramEnd"/>
      <w:r w:rsidRPr="000962F7">
        <w:rPr>
          <w:b w:val="0"/>
          <w:spacing w:val="-1"/>
        </w:rPr>
        <w:t xml:space="preserve"> to provide guidance for assessment and management in the typical situation, but cannot possibly cover all possible unusual circumstances. It </w:t>
      </w:r>
      <w:proofErr w:type="gramStart"/>
      <w:r w:rsidRPr="000962F7">
        <w:rPr>
          <w:b w:val="0"/>
          <w:spacing w:val="-1"/>
        </w:rPr>
        <w:t>should be utilized together with clinical judgment and consultation with appropriate specialists, and adjusted as appropriate to care for each specific patient</w:t>
      </w:r>
      <w:proofErr w:type="gramEnd"/>
      <w:r w:rsidRPr="000962F7">
        <w:rPr>
          <w:b w:val="0"/>
          <w:spacing w:val="-1"/>
        </w:rPr>
        <w:t>.</w:t>
      </w:r>
    </w:p>
    <w:p w:rsidR="001C0F2A" w:rsidRPr="000962F7" w:rsidRDefault="001C0F2A" w:rsidP="008F7AD0">
      <w:pPr>
        <w:pStyle w:val="Heading1"/>
        <w:ind w:left="471"/>
        <w:jc w:val="both"/>
        <w:rPr>
          <w:b w:val="0"/>
        </w:rPr>
      </w:pPr>
    </w:p>
    <w:p w:rsidR="00F90CBA" w:rsidRPr="000962F7" w:rsidRDefault="00F90CBA" w:rsidP="00F90CBA">
      <w:pPr>
        <w:pStyle w:val="Heading1"/>
        <w:ind w:left="471"/>
        <w:jc w:val="both"/>
        <w:rPr>
          <w:b w:val="0"/>
        </w:rPr>
      </w:pPr>
      <w:r w:rsidRPr="000962F7">
        <w:rPr>
          <w:b w:val="0"/>
        </w:rPr>
        <w:t>IF CALL IS FROM A LAYMAN OR PARAMEDICAL PERSON:</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1.</w:t>
      </w:r>
      <w:r w:rsidRPr="000962F7">
        <w:rPr>
          <w:b w:val="0"/>
        </w:rPr>
        <w:tab/>
        <w:t>Obtain initial information about history, including how long ago the victim was bitten, previous therapy and symptoms.</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2.</w:t>
      </w:r>
      <w:r w:rsidRPr="000962F7">
        <w:rPr>
          <w:b w:val="0"/>
        </w:rPr>
        <w:tab/>
        <w:t>Do not advise someone to capture the snake. If the snake is already dead, advise extreme caution in transporting the snake to the emergency room. "Dead" snakes can bite reflexively for some time post-mortem.</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3.</w:t>
      </w:r>
      <w:r w:rsidRPr="000962F7">
        <w:rPr>
          <w:b w:val="0"/>
        </w:rPr>
        <w:tab/>
        <w:t>Advise flushing the area of the bite immediately with saline or water, as available.</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4.</w:t>
      </w:r>
      <w:r w:rsidRPr="000962F7">
        <w:rPr>
          <w:b w:val="0"/>
        </w:rPr>
        <w:tab/>
        <w:t>Advise immediate transport to the nearest hospital emergency room.</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5.</w:t>
      </w:r>
      <w:r w:rsidRPr="000962F7">
        <w:rPr>
          <w:b w:val="0"/>
        </w:rPr>
        <w:tab/>
        <w:t>Recommend the following as “first aid” measures. Do not advise the use of other “first aid” measures</w:t>
      </w:r>
    </w:p>
    <w:p w:rsidR="00F90CBA" w:rsidRPr="000962F7" w:rsidRDefault="00F90CBA" w:rsidP="00F90CBA">
      <w:pPr>
        <w:pStyle w:val="Heading1"/>
        <w:ind w:left="471"/>
        <w:jc w:val="both"/>
        <w:rPr>
          <w:b w:val="0"/>
        </w:rPr>
      </w:pPr>
      <w:proofErr w:type="gramStart"/>
      <w:r w:rsidRPr="000962F7">
        <w:rPr>
          <w:b w:val="0"/>
        </w:rPr>
        <w:t>a</w:t>
      </w:r>
      <w:proofErr w:type="gramEnd"/>
      <w:r w:rsidRPr="000962F7">
        <w:rPr>
          <w:b w:val="0"/>
        </w:rPr>
        <w:t>.</w:t>
      </w:r>
      <w:r w:rsidRPr="000962F7">
        <w:rPr>
          <w:b w:val="0"/>
        </w:rPr>
        <w:tab/>
        <w:t>required life support measures, if any.</w:t>
      </w:r>
    </w:p>
    <w:p w:rsidR="00F90CBA" w:rsidRPr="000962F7" w:rsidRDefault="00F90CBA" w:rsidP="00F90CBA">
      <w:pPr>
        <w:pStyle w:val="Heading1"/>
        <w:ind w:left="471"/>
        <w:jc w:val="both"/>
        <w:rPr>
          <w:b w:val="0"/>
        </w:rPr>
      </w:pPr>
      <w:proofErr w:type="gramStart"/>
      <w:r w:rsidRPr="000962F7">
        <w:rPr>
          <w:b w:val="0"/>
        </w:rPr>
        <w:t>b</w:t>
      </w:r>
      <w:proofErr w:type="gramEnd"/>
      <w:r w:rsidRPr="000962F7">
        <w:rPr>
          <w:b w:val="0"/>
        </w:rPr>
        <w:t>.</w:t>
      </w:r>
      <w:r w:rsidRPr="000962F7">
        <w:rPr>
          <w:b w:val="0"/>
        </w:rPr>
        <w:tab/>
        <w:t>flushing of the site.</w:t>
      </w:r>
    </w:p>
    <w:p w:rsidR="00F90CBA" w:rsidRPr="000962F7" w:rsidRDefault="00F90CBA" w:rsidP="00F90CBA">
      <w:pPr>
        <w:pStyle w:val="Heading1"/>
        <w:ind w:left="471"/>
        <w:jc w:val="both"/>
        <w:rPr>
          <w:b w:val="0"/>
        </w:rPr>
      </w:pPr>
      <w:proofErr w:type="gramStart"/>
      <w:r w:rsidRPr="000962F7">
        <w:rPr>
          <w:b w:val="0"/>
        </w:rPr>
        <w:t>c</w:t>
      </w:r>
      <w:proofErr w:type="gramEnd"/>
      <w:r w:rsidRPr="000962F7">
        <w:rPr>
          <w:b w:val="0"/>
        </w:rPr>
        <w:t>.</w:t>
      </w:r>
      <w:r w:rsidRPr="000962F7">
        <w:rPr>
          <w:b w:val="0"/>
        </w:rPr>
        <w:tab/>
        <w:t>putting the affected limb at rest</w:t>
      </w:r>
    </w:p>
    <w:p w:rsidR="00F90CBA" w:rsidRPr="000962F7" w:rsidRDefault="00F90CBA" w:rsidP="00F90CBA">
      <w:pPr>
        <w:pStyle w:val="Heading1"/>
        <w:ind w:left="471"/>
        <w:jc w:val="both"/>
        <w:rPr>
          <w:b w:val="0"/>
        </w:rPr>
      </w:pPr>
      <w:r w:rsidRPr="000962F7">
        <w:rPr>
          <w:b w:val="0"/>
        </w:rPr>
        <w:t>d.</w:t>
      </w:r>
      <w:r w:rsidRPr="000962F7">
        <w:rPr>
          <w:b w:val="0"/>
        </w:rPr>
        <w:tab/>
        <w:t>if the patient was bitten within the past 5 minutes, and if a Sawyer Venom Extractor is immediately available, and if its use will not delay  transport  to  the  hospital,  the  use  of  the  Sawyer  Venom Extractor may be recommended.</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6.</w:t>
      </w:r>
      <w:r w:rsidRPr="000962F7">
        <w:rPr>
          <w:b w:val="0"/>
        </w:rPr>
        <w:tab/>
        <w:t>Do not give the victim food or drink during transport.</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7.</w:t>
      </w:r>
      <w:r w:rsidRPr="000962F7">
        <w:rPr>
          <w:b w:val="0"/>
        </w:rPr>
        <w:tab/>
        <w:t xml:space="preserve">See Measures to </w:t>
      </w:r>
      <w:proofErr w:type="gramStart"/>
      <w:r w:rsidRPr="000962F7">
        <w:rPr>
          <w:b w:val="0"/>
        </w:rPr>
        <w:t>Avoid</w:t>
      </w:r>
      <w:proofErr w:type="gramEnd"/>
      <w:r w:rsidRPr="000962F7">
        <w:rPr>
          <w:b w:val="0"/>
        </w:rPr>
        <w:t xml:space="preserve"> section and advise accordingly.</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8.</w:t>
      </w:r>
      <w:r w:rsidRPr="000962F7">
        <w:rPr>
          <w:b w:val="0"/>
        </w:rPr>
        <w:tab/>
        <w:t>You are not likely to get a telephone call from a person greater than one hour from medical care, but if so THE PRIORITY IS TO FACILITATE TRANSPORTATION, NOT first aid.</w:t>
      </w:r>
    </w:p>
    <w:p w:rsidR="00F90CBA" w:rsidRPr="000962F7" w:rsidRDefault="00F90CBA" w:rsidP="00F90CBA">
      <w:pPr>
        <w:pStyle w:val="Heading1"/>
        <w:ind w:left="471"/>
        <w:jc w:val="both"/>
        <w:rPr>
          <w:b w:val="0"/>
        </w:rPr>
      </w:pPr>
      <w:r w:rsidRPr="000962F7">
        <w:rPr>
          <w:b w:val="0"/>
        </w:rPr>
        <w:t xml:space="preserve"> </w:t>
      </w:r>
    </w:p>
    <w:p w:rsidR="00F90CBA" w:rsidRPr="000962F7" w:rsidRDefault="00F90CBA" w:rsidP="00F90CBA">
      <w:pPr>
        <w:pStyle w:val="Heading1"/>
        <w:ind w:left="471"/>
        <w:jc w:val="both"/>
        <w:rPr>
          <w:b w:val="0"/>
        </w:rPr>
      </w:pPr>
      <w:r w:rsidRPr="000962F7">
        <w:rPr>
          <w:b w:val="0"/>
        </w:rPr>
        <w:t xml:space="preserve">Consider calling the state patrol, local police, or one of the available medical air transport services (such as Georgia Baptist </w:t>
      </w:r>
      <w:proofErr w:type="spellStart"/>
      <w:r w:rsidRPr="000962F7">
        <w:rPr>
          <w:b w:val="0"/>
        </w:rPr>
        <w:t>LifeFlight</w:t>
      </w:r>
      <w:proofErr w:type="spellEnd"/>
      <w:r w:rsidRPr="000962F7">
        <w:rPr>
          <w:b w:val="0"/>
        </w:rPr>
        <w:t>, Grady, Emory, CHOA, University Hospital (Augusta), or the military).</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 xml:space="preserve">THE PATIENT </w:t>
      </w:r>
      <w:proofErr w:type="gramStart"/>
      <w:r w:rsidRPr="000962F7">
        <w:rPr>
          <w:b w:val="0"/>
        </w:rPr>
        <w:t>MUST BE KEPT</w:t>
      </w:r>
      <w:proofErr w:type="gramEnd"/>
      <w:r w:rsidRPr="000962F7">
        <w:rPr>
          <w:b w:val="0"/>
        </w:rPr>
        <w:t xml:space="preserve"> AS CALM AND QUIET AS POSSIBLE.</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GUIDELINE FOR MEDICAL MANAGEMENT OF SNAKEBITE</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1.</w:t>
      </w:r>
      <w:r w:rsidRPr="000962F7">
        <w:rPr>
          <w:b w:val="0"/>
        </w:rPr>
        <w:tab/>
        <w:t>Obtain initial history to include circumstances of bite (how, when victim was bitten), previous therapy, symptoms, allergy history, prior history of snakebite, the treatment involved in prior bites, present health status.</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2.</w:t>
      </w:r>
      <w:r w:rsidRPr="000962F7">
        <w:rPr>
          <w:b w:val="0"/>
        </w:rPr>
        <w:tab/>
        <w:t xml:space="preserve">Inquire about the “first aid” that has been supplied. Discourage "Measures to Be Avoided" (below), if asked. If a tourniquet </w:t>
      </w:r>
      <w:proofErr w:type="gramStart"/>
      <w:r w:rsidRPr="000962F7">
        <w:rPr>
          <w:b w:val="0"/>
        </w:rPr>
        <w:t>has been applied</w:t>
      </w:r>
      <w:proofErr w:type="gramEnd"/>
      <w:r w:rsidRPr="000962F7">
        <w:rPr>
          <w:b w:val="0"/>
        </w:rPr>
        <w:t xml:space="preserve"> in the past 10 minutes or less, AND the patient is located at a site of medical care, advise immediate removal.</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3.</w:t>
      </w:r>
      <w:r w:rsidRPr="000962F7">
        <w:rPr>
          <w:b w:val="0"/>
        </w:rPr>
        <w:tab/>
        <w:t xml:space="preserve">Obtain if possible the identity of the snake or a description of the snake if it </w:t>
      </w:r>
      <w:proofErr w:type="gramStart"/>
      <w:r w:rsidRPr="000962F7">
        <w:rPr>
          <w:b w:val="0"/>
        </w:rPr>
        <w:t>was not brought in</w:t>
      </w:r>
      <w:proofErr w:type="gramEnd"/>
      <w:r w:rsidRPr="000962F7">
        <w:rPr>
          <w:b w:val="0"/>
        </w:rPr>
        <w:t>.</w:t>
      </w:r>
    </w:p>
    <w:p w:rsidR="00F90CBA" w:rsidRPr="000962F7" w:rsidRDefault="00F90CBA" w:rsidP="00F90CBA">
      <w:pPr>
        <w:pStyle w:val="Heading1"/>
        <w:ind w:left="471"/>
        <w:jc w:val="both"/>
        <w:rPr>
          <w:b w:val="0"/>
        </w:rPr>
      </w:pPr>
    </w:p>
    <w:p w:rsidR="00F90CBA" w:rsidRPr="000962F7" w:rsidRDefault="00F90CBA" w:rsidP="00F90CBA">
      <w:pPr>
        <w:pStyle w:val="Heading1"/>
        <w:ind w:left="471"/>
        <w:jc w:val="both"/>
        <w:rPr>
          <w:b w:val="0"/>
        </w:rPr>
      </w:pPr>
      <w:r w:rsidRPr="000962F7">
        <w:rPr>
          <w:b w:val="0"/>
        </w:rPr>
        <w:t>4.</w:t>
      </w:r>
      <w:r w:rsidRPr="000962F7">
        <w:rPr>
          <w:b w:val="0"/>
        </w:rPr>
        <w:tab/>
        <w:t xml:space="preserve">Encourage the removal of all jewelry or constricting clothing on the </w:t>
      </w:r>
      <w:proofErr w:type="spellStart"/>
      <w:r w:rsidRPr="000962F7">
        <w:rPr>
          <w:b w:val="0"/>
        </w:rPr>
        <w:t>envenomated</w:t>
      </w:r>
      <w:proofErr w:type="spellEnd"/>
      <w:r w:rsidRPr="000962F7">
        <w:rPr>
          <w:b w:val="0"/>
        </w:rPr>
        <w:t xml:space="preserve"> extremity.</w:t>
      </w:r>
    </w:p>
    <w:p w:rsidR="00F90CBA" w:rsidRPr="000962F7" w:rsidRDefault="00F90CBA" w:rsidP="00F90CBA">
      <w:pPr>
        <w:pStyle w:val="Heading1"/>
        <w:ind w:left="471"/>
        <w:jc w:val="both"/>
        <w:rPr>
          <w:b w:val="0"/>
        </w:rPr>
      </w:pPr>
    </w:p>
    <w:p w:rsidR="00F90CBA" w:rsidRPr="000962F7" w:rsidRDefault="00555017" w:rsidP="00F90CBA">
      <w:pPr>
        <w:pStyle w:val="Heading1"/>
        <w:ind w:left="471"/>
        <w:jc w:val="both"/>
        <w:rPr>
          <w:b w:val="0"/>
        </w:rPr>
      </w:pPr>
      <w:r>
        <w:rPr>
          <w:b w:val="0"/>
        </w:rPr>
        <w:t xml:space="preserve">When the snake </w:t>
      </w:r>
      <w:proofErr w:type="gramStart"/>
      <w:r>
        <w:rPr>
          <w:b w:val="0"/>
        </w:rPr>
        <w:t>is reliably identified</w:t>
      </w:r>
      <w:proofErr w:type="gramEnd"/>
      <w:r>
        <w:rPr>
          <w:b w:val="0"/>
        </w:rPr>
        <w:t xml:space="preserve"> as non-poisonous, recommend</w:t>
      </w:r>
      <w:r w:rsidR="00F90CBA" w:rsidRPr="000962F7">
        <w:rPr>
          <w:b w:val="0"/>
        </w:rPr>
        <w:t>:</w:t>
      </w:r>
    </w:p>
    <w:p w:rsidR="00F90CBA" w:rsidRPr="000962F7" w:rsidRDefault="00F90CBA" w:rsidP="00F90CBA">
      <w:pPr>
        <w:pStyle w:val="Heading1"/>
        <w:ind w:left="471"/>
        <w:jc w:val="both"/>
        <w:rPr>
          <w:b w:val="0"/>
        </w:rPr>
      </w:pPr>
      <w:r w:rsidRPr="000962F7">
        <w:rPr>
          <w:b w:val="0"/>
        </w:rPr>
        <w:t>1.</w:t>
      </w:r>
      <w:r w:rsidRPr="000962F7">
        <w:rPr>
          <w:b w:val="0"/>
        </w:rPr>
        <w:tab/>
        <w:t>Tetanus prophylaxis</w:t>
      </w:r>
    </w:p>
    <w:p w:rsidR="00F90CBA" w:rsidRPr="000962F7" w:rsidRDefault="00F90CBA" w:rsidP="00F90CBA">
      <w:pPr>
        <w:pStyle w:val="Heading1"/>
        <w:ind w:left="471"/>
        <w:jc w:val="both"/>
        <w:rPr>
          <w:b w:val="0"/>
        </w:rPr>
      </w:pPr>
      <w:r w:rsidRPr="000962F7">
        <w:rPr>
          <w:b w:val="0"/>
        </w:rPr>
        <w:t>2.</w:t>
      </w:r>
      <w:r w:rsidRPr="000962F7">
        <w:rPr>
          <w:b w:val="0"/>
        </w:rPr>
        <w:tab/>
        <w:t>Clean wound</w:t>
      </w:r>
    </w:p>
    <w:p w:rsidR="00F90CBA" w:rsidRPr="000962F7" w:rsidRDefault="00F90CBA" w:rsidP="00F90CBA">
      <w:pPr>
        <w:pStyle w:val="Heading1"/>
        <w:ind w:left="471"/>
        <w:jc w:val="both"/>
        <w:rPr>
          <w:b w:val="0"/>
        </w:rPr>
      </w:pPr>
      <w:r w:rsidRPr="000962F7">
        <w:rPr>
          <w:b w:val="0"/>
        </w:rPr>
        <w:t>3.</w:t>
      </w:r>
      <w:r w:rsidRPr="000962F7">
        <w:rPr>
          <w:b w:val="0"/>
        </w:rPr>
        <w:tab/>
        <w:t>Check wound in 48-72 hours</w:t>
      </w:r>
    </w:p>
    <w:p w:rsidR="00F90CBA" w:rsidRPr="000962F7" w:rsidRDefault="00F90CBA" w:rsidP="00F90CBA">
      <w:pPr>
        <w:pStyle w:val="Heading1"/>
        <w:ind w:left="471"/>
        <w:jc w:val="both"/>
        <w:rPr>
          <w:b w:val="0"/>
        </w:rPr>
      </w:pPr>
    </w:p>
    <w:p w:rsidR="001C0F2A" w:rsidRPr="000962F7" w:rsidRDefault="00F90CBA" w:rsidP="00F90CBA">
      <w:pPr>
        <w:pStyle w:val="Heading1"/>
        <w:ind w:left="471"/>
        <w:jc w:val="both"/>
        <w:rPr>
          <w:b w:val="0"/>
        </w:rPr>
      </w:pPr>
      <w:r w:rsidRPr="000962F7">
        <w:rPr>
          <w:b w:val="0"/>
        </w:rPr>
        <w:t>**</w:t>
      </w:r>
      <w:proofErr w:type="spellStart"/>
      <w:r w:rsidRPr="000962F7">
        <w:rPr>
          <w:b w:val="0"/>
        </w:rPr>
        <w:t>Note</w:t>
      </w:r>
      <w:proofErr w:type="gramStart"/>
      <w:r w:rsidRPr="000962F7">
        <w:rPr>
          <w:b w:val="0"/>
        </w:rPr>
        <w:t>:</w:t>
      </w:r>
      <w:r w:rsidR="00555017">
        <w:rPr>
          <w:b w:val="0"/>
        </w:rPr>
        <w:t>Evidence</w:t>
      </w:r>
      <w:proofErr w:type="spellEnd"/>
      <w:proofErr w:type="gramEnd"/>
      <w:r w:rsidR="00555017">
        <w:rPr>
          <w:b w:val="0"/>
        </w:rPr>
        <w:t xml:space="preserve"> of “infection of inflammation within 2 hours of bite </w:t>
      </w:r>
      <w:r w:rsidRPr="000962F7">
        <w:rPr>
          <w:b w:val="0"/>
        </w:rPr>
        <w:t>suggests envenomation and casts doubt on snake</w:t>
      </w:r>
      <w:r w:rsidR="008061D8">
        <w:rPr>
          <w:b w:val="0"/>
        </w:rPr>
        <w:t xml:space="preserve"> identity as </w:t>
      </w:r>
      <w:r w:rsidRPr="000962F7">
        <w:rPr>
          <w:b w:val="0"/>
        </w:rPr>
        <w:t>non-venomous.</w:t>
      </w:r>
    </w:p>
    <w:p w:rsidR="001C0F2A" w:rsidRPr="000962F7" w:rsidRDefault="001C0F2A" w:rsidP="008F7AD0">
      <w:pPr>
        <w:pStyle w:val="Heading1"/>
        <w:ind w:left="471"/>
        <w:jc w:val="both"/>
        <w:rPr>
          <w:b w:val="0"/>
        </w:rPr>
      </w:pPr>
    </w:p>
    <w:p w:rsidR="00870CB8" w:rsidRPr="000962F7" w:rsidRDefault="00555017" w:rsidP="00555017">
      <w:pPr>
        <w:pStyle w:val="Heading1"/>
        <w:ind w:left="471"/>
        <w:jc w:val="both"/>
        <w:rPr>
          <w:b w:val="0"/>
          <w:spacing w:val="-1"/>
        </w:rPr>
      </w:pPr>
      <w:r w:rsidRPr="00555017">
        <w:rPr>
          <w:b w:val="0"/>
        </w:rPr>
        <w:t xml:space="preserve">In Georgia, coral snakes </w:t>
      </w:r>
      <w:proofErr w:type="gramStart"/>
      <w:r w:rsidRPr="00555017">
        <w:rPr>
          <w:b w:val="0"/>
        </w:rPr>
        <w:t>are mainly found</w:t>
      </w:r>
      <w:proofErr w:type="gramEnd"/>
      <w:r w:rsidRPr="00555017">
        <w:rPr>
          <w:b w:val="0"/>
        </w:rPr>
        <w:t xml:space="preserve"> in the Coastal Plain, though there is a population that occurs in the</w:t>
      </w:r>
      <w:r>
        <w:rPr>
          <w:b w:val="0"/>
        </w:rPr>
        <w:t xml:space="preserve"> </w:t>
      </w:r>
      <w:r w:rsidRPr="00555017">
        <w:rPr>
          <w:b w:val="0"/>
        </w:rPr>
        <w:t>lower Piedmont along the Flint River basin.</w:t>
      </w:r>
      <w:r>
        <w:rPr>
          <w:b w:val="0"/>
        </w:rPr>
        <w:t xml:space="preserve"> </w:t>
      </w:r>
      <w:r w:rsidR="004F5BFE" w:rsidRPr="000962F7">
        <w:rPr>
          <w:b w:val="0"/>
        </w:rPr>
        <w:t>In coral snake bites, s</w:t>
      </w:r>
      <w:r w:rsidR="00870CB8" w:rsidRPr="000962F7">
        <w:rPr>
          <w:b w:val="0"/>
        </w:rPr>
        <w:t xml:space="preserve">ystemic signs and symptoms of envenomation usually begin from one to seven hours after the bite but may be delayed for as long as 18 hours. If envenomation occurs, the symptoms and signs may progress rapidly and precipitously. Paralysis </w:t>
      </w:r>
      <w:proofErr w:type="gramStart"/>
      <w:r w:rsidR="00870CB8" w:rsidRPr="000962F7">
        <w:rPr>
          <w:b w:val="0"/>
        </w:rPr>
        <w:t>has been observed</w:t>
      </w:r>
      <w:proofErr w:type="gramEnd"/>
      <w:r w:rsidR="00870CB8" w:rsidRPr="000962F7">
        <w:rPr>
          <w:b w:val="0"/>
        </w:rPr>
        <w:t xml:space="preserve"> within 2-1/2 hours post bite and appears to be of a bulbar type, involving cranial motor nerves. Death from respiratory paralysis has occurred within four hours of the </w:t>
      </w:r>
      <w:r w:rsidR="004F5BFE" w:rsidRPr="000962F7">
        <w:rPr>
          <w:b w:val="0"/>
        </w:rPr>
        <w:t>envenomation</w:t>
      </w:r>
      <w:r w:rsidR="00870CB8" w:rsidRPr="000962F7">
        <w:rPr>
          <w:b w:val="0"/>
        </w:rPr>
        <w:t>. S</w:t>
      </w:r>
      <w:r w:rsidR="004F5BFE" w:rsidRPr="000962F7">
        <w:rPr>
          <w:b w:val="0"/>
        </w:rPr>
        <w:t>ystemic</w:t>
      </w:r>
      <w:r w:rsidR="00870CB8" w:rsidRPr="000962F7">
        <w:rPr>
          <w:b w:val="0"/>
        </w:rPr>
        <w:t xml:space="preserve"> signs and symptoms of envenomation may include euphoria, lethargy, weakness, nausea, vomiting, excessive salivation, ptosis of the eyelids, dyspnea, abnormal reflexes, convulsions, and motor weakness or paralysis, including complete respiratory paralysis. L</w:t>
      </w:r>
      <w:r w:rsidR="004F5BFE" w:rsidRPr="000962F7">
        <w:rPr>
          <w:b w:val="0"/>
        </w:rPr>
        <w:t>ocal</w:t>
      </w:r>
      <w:r w:rsidR="00870CB8" w:rsidRPr="000962F7">
        <w:rPr>
          <w:b w:val="0"/>
        </w:rPr>
        <w:t xml:space="preserve"> signs and symptoms may include scratch marks or fang puncture wounds, no-to-moderate edema, erythema, pain at the bite site, and paresthesia in the bitten extremity.</w:t>
      </w:r>
    </w:p>
    <w:p w:rsidR="00870CB8" w:rsidRPr="000962F7" w:rsidRDefault="00870CB8" w:rsidP="008F7AD0">
      <w:pPr>
        <w:pStyle w:val="Heading1"/>
        <w:ind w:left="471"/>
        <w:jc w:val="both"/>
        <w:rPr>
          <w:b w:val="0"/>
          <w:spacing w:val="-1"/>
        </w:rPr>
      </w:pPr>
    </w:p>
    <w:p w:rsidR="00870CB8" w:rsidRPr="000962F7" w:rsidRDefault="00F90CBA" w:rsidP="008F7AD0">
      <w:pPr>
        <w:pStyle w:val="Heading1"/>
        <w:ind w:left="471"/>
        <w:jc w:val="both"/>
        <w:rPr>
          <w:b w:val="0"/>
          <w:spacing w:val="-1"/>
        </w:rPr>
      </w:pPr>
      <w:r w:rsidRPr="000962F7">
        <w:rPr>
          <w:b w:val="0"/>
        </w:rPr>
        <w:t>I</w:t>
      </w:r>
      <w:r w:rsidR="00870CB8" w:rsidRPr="000962F7">
        <w:rPr>
          <w:b w:val="0"/>
        </w:rPr>
        <w:t xml:space="preserve">n contradistinction to </w:t>
      </w:r>
      <w:proofErr w:type="spellStart"/>
      <w:r w:rsidR="00870CB8" w:rsidRPr="000962F7">
        <w:rPr>
          <w:b w:val="0"/>
        </w:rPr>
        <w:t>crotalid</w:t>
      </w:r>
      <w:proofErr w:type="spellEnd"/>
      <w:r w:rsidR="00870CB8" w:rsidRPr="000962F7">
        <w:rPr>
          <w:b w:val="0"/>
        </w:rPr>
        <w:t xml:space="preserve"> bites, in which moderate-to-severe envenomation usually </w:t>
      </w:r>
      <w:proofErr w:type="gramStart"/>
      <w:r w:rsidR="00870CB8" w:rsidRPr="000962F7">
        <w:rPr>
          <w:b w:val="0"/>
        </w:rPr>
        <w:t>can be predicted</w:t>
      </w:r>
      <w:proofErr w:type="gramEnd"/>
      <w:r w:rsidR="00870CB8" w:rsidRPr="000962F7">
        <w:rPr>
          <w:b w:val="0"/>
        </w:rPr>
        <w:t xml:space="preserve"> by rapid onset of the local effects (e.g., pain, discoloration, edema), severe and even fatal envenomation from a coral snakebite can be present without any significant local tissue reaction.</w:t>
      </w:r>
    </w:p>
    <w:p w:rsidR="00870CB8" w:rsidRPr="000962F7" w:rsidRDefault="00870CB8" w:rsidP="008F7AD0">
      <w:pPr>
        <w:pStyle w:val="Heading1"/>
        <w:ind w:left="471"/>
        <w:jc w:val="both"/>
        <w:rPr>
          <w:b w:val="0"/>
          <w:spacing w:val="-1"/>
        </w:rPr>
      </w:pPr>
    </w:p>
    <w:p w:rsidR="008F7AD0" w:rsidRPr="000962F7" w:rsidRDefault="000962F7" w:rsidP="008F7AD0">
      <w:pPr>
        <w:pStyle w:val="Heading1"/>
        <w:ind w:left="471"/>
        <w:jc w:val="both"/>
        <w:rPr>
          <w:b w:val="0"/>
          <w:bCs w:val="0"/>
        </w:rPr>
      </w:pPr>
      <w:r>
        <w:rPr>
          <w:b w:val="0"/>
          <w:spacing w:val="-1"/>
        </w:rPr>
        <w:lastRenderedPageBreak/>
        <w:t>CORAL SNAKE</w:t>
      </w:r>
      <w:r w:rsidR="008F7AD0" w:rsidRPr="000962F7">
        <w:rPr>
          <w:b w:val="0"/>
          <w:spacing w:val="4"/>
        </w:rPr>
        <w:t xml:space="preserve"> </w:t>
      </w:r>
      <w:r w:rsidR="008F7AD0" w:rsidRPr="000962F7">
        <w:rPr>
          <w:b w:val="0"/>
          <w:spacing w:val="-1"/>
        </w:rPr>
        <w:t>ANTIVENIN</w:t>
      </w:r>
    </w:p>
    <w:p w:rsidR="008F7AD0" w:rsidRPr="000962F7" w:rsidRDefault="008F7AD0" w:rsidP="008F7AD0">
      <w:pPr>
        <w:rPr>
          <w:rFonts w:ascii="Arial" w:eastAsia="Arial" w:hAnsi="Arial" w:cs="Arial"/>
          <w:bCs/>
          <w:sz w:val="24"/>
          <w:szCs w:val="24"/>
        </w:rPr>
      </w:pPr>
    </w:p>
    <w:p w:rsidR="004F5BFE" w:rsidRPr="000962F7" w:rsidRDefault="000962F7" w:rsidP="000962F7">
      <w:pPr>
        <w:pStyle w:val="BodyText"/>
      </w:pPr>
      <w:r w:rsidRPr="000962F7">
        <w:t>Pfizer</w:t>
      </w:r>
      <w:r w:rsidR="008F7AD0" w:rsidRPr="000962F7">
        <w:t xml:space="preserve"> </w:t>
      </w:r>
      <w:r>
        <w:t>Coral Snake</w:t>
      </w:r>
      <w:r w:rsidR="008F7AD0" w:rsidRPr="000962F7">
        <w:t xml:space="preserve"> Antivenin is the only FDA-approved antivenin for </w:t>
      </w:r>
      <w:r>
        <w:t xml:space="preserve">U.S. </w:t>
      </w:r>
      <w:r w:rsidR="008F7AD0" w:rsidRPr="000962F7">
        <w:t xml:space="preserve">Coral snakes. Due to </w:t>
      </w:r>
      <w:r w:rsidRPr="000962F7">
        <w:t>Pfizer</w:t>
      </w:r>
      <w:r w:rsidR="008F7AD0" w:rsidRPr="000962F7">
        <w:t xml:space="preserve"> no longer manufacturing this product, the only doses available may be dated with expiration dates that have passed but whose </w:t>
      </w:r>
      <w:proofErr w:type="gramStart"/>
      <w:r w:rsidR="008F7AD0" w:rsidRPr="000962F7">
        <w:t>shelf-life</w:t>
      </w:r>
      <w:proofErr w:type="gramEnd"/>
      <w:r w:rsidR="008F7AD0" w:rsidRPr="000962F7">
        <w:t xml:space="preserve"> has been officially extended by FDA. </w:t>
      </w:r>
      <w:r>
        <w:t xml:space="preserve">As of May 2022, Grady Memorial Hospital has </w:t>
      </w:r>
      <w:proofErr w:type="gramStart"/>
      <w:r>
        <w:t>8</w:t>
      </w:r>
      <w:proofErr w:type="gramEnd"/>
      <w:r>
        <w:t xml:space="preserve"> vials of Pfizer Coral Snake Antivenin that expires in June 2024. </w:t>
      </w:r>
      <w:r w:rsidR="004F5BFE" w:rsidRPr="000962F7">
        <w:t xml:space="preserve">We are not aware of any </w:t>
      </w:r>
      <w:r>
        <w:t xml:space="preserve">other </w:t>
      </w:r>
      <w:r w:rsidR="004F5BFE" w:rsidRPr="000962F7">
        <w:t xml:space="preserve">hospital in Georgia that has </w:t>
      </w:r>
      <w:r w:rsidRPr="000962F7">
        <w:t>Pfizer</w:t>
      </w:r>
      <w:r w:rsidR="004F5BFE" w:rsidRPr="000962F7">
        <w:t xml:space="preserve"> </w:t>
      </w:r>
      <w:r>
        <w:t>Coral Snake</w:t>
      </w:r>
      <w:r w:rsidR="004F5BFE" w:rsidRPr="000962F7">
        <w:t xml:space="preserve"> Antivenin. There is a limited supply of the antivenin in Florida. </w:t>
      </w:r>
      <w:r w:rsidR="0042358C" w:rsidRPr="000962F7">
        <w:t xml:space="preserve">GPC staff should assist healthcare providers </w:t>
      </w:r>
      <w:r w:rsidR="00555017">
        <w:t xml:space="preserve">in </w:t>
      </w:r>
      <w:proofErr w:type="gramStart"/>
      <w:r w:rsidR="00555017">
        <w:t>south</w:t>
      </w:r>
      <w:proofErr w:type="gramEnd"/>
      <w:r w:rsidR="00555017">
        <w:t xml:space="preserve"> Georgia that are </w:t>
      </w:r>
      <w:r w:rsidR="0042358C" w:rsidRPr="000962F7">
        <w:t xml:space="preserve">managing a suspected coral snake envenomation in contacting either the Florida Poison Information Center in either Tampa or Jacksonville </w:t>
      </w:r>
      <w:r w:rsidR="00555017">
        <w:t>for possible transfer for</w:t>
      </w:r>
      <w:r w:rsidR="0042358C" w:rsidRPr="000962F7">
        <w:t xml:space="preserve"> antivenin availability.</w:t>
      </w:r>
      <w:r w:rsidR="00555017">
        <w:t xml:space="preserve"> Patients </w:t>
      </w:r>
      <w:proofErr w:type="gramStart"/>
      <w:r w:rsidR="00555017">
        <w:t>could also be transferred</w:t>
      </w:r>
      <w:proofErr w:type="gramEnd"/>
      <w:r w:rsidR="00555017">
        <w:t xml:space="preserve"> to Grady Memorial Hospital but distance is a factor to consider.</w:t>
      </w:r>
    </w:p>
    <w:p w:rsidR="0042358C" w:rsidRPr="000962F7" w:rsidRDefault="0042358C" w:rsidP="000962F7">
      <w:pPr>
        <w:pStyle w:val="BodyText"/>
      </w:pPr>
    </w:p>
    <w:p w:rsidR="001C0F2A" w:rsidRPr="000962F7" w:rsidRDefault="001C0F2A" w:rsidP="000962F7">
      <w:pPr>
        <w:pStyle w:val="BodyText"/>
      </w:pPr>
      <w:r w:rsidRPr="000962F7">
        <w:t xml:space="preserve">The following antivenins have shown efficacy in an animal model of </w:t>
      </w:r>
      <w:proofErr w:type="spellStart"/>
      <w:r w:rsidRPr="000962F7">
        <w:t>Micrurus</w:t>
      </w:r>
      <w:proofErr w:type="spellEnd"/>
      <w:r w:rsidRPr="000962F7">
        <w:t xml:space="preserve"> </w:t>
      </w:r>
      <w:proofErr w:type="spellStart"/>
      <w:r w:rsidRPr="000962F7">
        <w:t>fulvius</w:t>
      </w:r>
      <w:proofErr w:type="spellEnd"/>
      <w:r w:rsidRPr="000962F7">
        <w:t xml:space="preserve"> coral snake envenomation and may be considered if the FDA-approved product is not available: </w:t>
      </w:r>
      <w:proofErr w:type="spellStart"/>
      <w:r w:rsidRPr="000962F7">
        <w:t>Micrurus</w:t>
      </w:r>
      <w:proofErr w:type="spellEnd"/>
      <w:r w:rsidRPr="000962F7">
        <w:t xml:space="preserve"> </w:t>
      </w:r>
      <w:proofErr w:type="spellStart"/>
      <w:r w:rsidRPr="000962F7">
        <w:t>antivenom</w:t>
      </w:r>
      <w:proofErr w:type="spellEnd"/>
      <w:r w:rsidRPr="000962F7">
        <w:t xml:space="preserve"> (</w:t>
      </w:r>
      <w:proofErr w:type="spellStart"/>
      <w:r w:rsidRPr="000962F7">
        <w:t>Coralmyn</w:t>
      </w:r>
      <w:proofErr w:type="spellEnd"/>
      <w:r w:rsidRPr="000962F7">
        <w:t xml:space="preserve">(R), </w:t>
      </w:r>
      <w:proofErr w:type="spellStart"/>
      <w:r w:rsidRPr="000962F7">
        <w:t>Instituto</w:t>
      </w:r>
      <w:proofErr w:type="spellEnd"/>
      <w:r w:rsidRPr="000962F7">
        <w:t xml:space="preserve"> </w:t>
      </w:r>
      <w:proofErr w:type="spellStart"/>
      <w:r w:rsidRPr="000962F7">
        <w:t>Bioclon</w:t>
      </w:r>
      <w:proofErr w:type="spellEnd"/>
      <w:r w:rsidRPr="000962F7">
        <w:t xml:space="preserve">, Mexico City), Anti-Coral Polyvalent </w:t>
      </w:r>
      <w:proofErr w:type="spellStart"/>
      <w:r w:rsidRPr="000962F7">
        <w:t>Antivenom</w:t>
      </w:r>
      <w:proofErr w:type="spellEnd"/>
      <w:r w:rsidRPr="000962F7">
        <w:t xml:space="preserve"> (</w:t>
      </w:r>
      <w:proofErr w:type="spellStart"/>
      <w:r w:rsidRPr="000962F7">
        <w:t>Instituto</w:t>
      </w:r>
      <w:proofErr w:type="spellEnd"/>
      <w:r w:rsidRPr="000962F7">
        <w:t xml:space="preserve"> Clodomiro </w:t>
      </w:r>
      <w:proofErr w:type="spellStart"/>
      <w:r w:rsidRPr="000962F7">
        <w:t>Picado</w:t>
      </w:r>
      <w:proofErr w:type="spellEnd"/>
      <w:r w:rsidRPr="000962F7">
        <w:t xml:space="preserve">, Costa Rica), and </w:t>
      </w:r>
      <w:proofErr w:type="spellStart"/>
      <w:r w:rsidRPr="000962F7">
        <w:t>Notechis</w:t>
      </w:r>
      <w:proofErr w:type="spellEnd"/>
      <w:r w:rsidRPr="000962F7">
        <w:t xml:space="preserve"> </w:t>
      </w:r>
      <w:proofErr w:type="spellStart"/>
      <w:r w:rsidRPr="000962F7">
        <w:t>antivenom</w:t>
      </w:r>
      <w:proofErr w:type="spellEnd"/>
      <w:r w:rsidRPr="000962F7">
        <w:t xml:space="preserve"> (Tiger Snake </w:t>
      </w:r>
      <w:proofErr w:type="spellStart"/>
      <w:r w:rsidRPr="000962F7">
        <w:t>Antivenom</w:t>
      </w:r>
      <w:proofErr w:type="spellEnd"/>
      <w:r w:rsidRPr="000962F7">
        <w:t xml:space="preserve">, CSL Limited, Australia). In addition, </w:t>
      </w:r>
      <w:proofErr w:type="gramStart"/>
      <w:r w:rsidRPr="000962F7">
        <w:t xml:space="preserve">a variety of coral snake </w:t>
      </w:r>
      <w:proofErr w:type="spellStart"/>
      <w:r w:rsidRPr="000962F7">
        <w:t>antivenoms</w:t>
      </w:r>
      <w:proofErr w:type="spellEnd"/>
      <w:r w:rsidRPr="000962F7">
        <w:t xml:space="preserve"> (i.e., Central and South American </w:t>
      </w:r>
      <w:proofErr w:type="spellStart"/>
      <w:r w:rsidRPr="000962F7">
        <w:t>Micrurus</w:t>
      </w:r>
      <w:proofErr w:type="spellEnd"/>
      <w:r w:rsidRPr="000962F7">
        <w:t xml:space="preserve"> </w:t>
      </w:r>
      <w:proofErr w:type="spellStart"/>
      <w:r w:rsidRPr="000962F7">
        <w:t>envenomations</w:t>
      </w:r>
      <w:proofErr w:type="spellEnd"/>
      <w:r w:rsidRPr="000962F7">
        <w:t>) have</w:t>
      </w:r>
      <w:proofErr w:type="gramEnd"/>
      <w:r w:rsidRPr="000962F7">
        <w:t xml:space="preserve"> been developed with varying degrees of cross-species activity.</w:t>
      </w:r>
    </w:p>
    <w:p w:rsidR="008F7AD0" w:rsidRPr="000962F7" w:rsidRDefault="008F7AD0" w:rsidP="008F7AD0">
      <w:pPr>
        <w:rPr>
          <w:rFonts w:ascii="Arial" w:eastAsia="Arial" w:hAnsi="Arial" w:cs="Arial"/>
          <w:sz w:val="24"/>
          <w:szCs w:val="24"/>
        </w:rPr>
      </w:pPr>
    </w:p>
    <w:p w:rsidR="008F7AD0" w:rsidRDefault="008F7AD0" w:rsidP="008061D8">
      <w:pPr>
        <w:pStyle w:val="Heading1"/>
        <w:rPr>
          <w:rFonts w:cs="Arial"/>
          <w:sz w:val="20"/>
          <w:szCs w:val="20"/>
        </w:rPr>
      </w:pPr>
      <w:r w:rsidRPr="000962F7">
        <w:t xml:space="preserve">Administer antivenin in a continuous saline drip in an IV line other than the line maintained for the potential treatment of shock. The </w:t>
      </w:r>
      <w:r w:rsidR="004F5BFE" w:rsidRPr="000962F7">
        <w:t xml:space="preserve">IV </w:t>
      </w:r>
      <w:r w:rsidRPr="000962F7">
        <w:t>line for the potential treatment of shock should be located in an extremity other than the bitten extremity. Simultaneous</w:t>
      </w:r>
      <w:r w:rsidR="0042358C" w:rsidRPr="000962F7">
        <w:t xml:space="preserve"> </w:t>
      </w:r>
      <w:r w:rsidRPr="000962F7">
        <w:t>use of diphenhydramine, an IV steroid, and/or epinephrine infusions may be needed to allow infusion of antivenin in sensitive patients.</w:t>
      </w:r>
      <w:r>
        <w:rPr>
          <w:rFonts w:cs="Arial"/>
          <w:noProof/>
          <w:sz w:val="20"/>
          <w:szCs w:val="20"/>
        </w:rPr>
        <mc:AlternateContent>
          <mc:Choice Requires="wpg">
            <w:drawing>
              <wp:inline distT="0" distB="0" distL="0" distR="0" wp14:anchorId="196B578A" wp14:editId="4609F8B6">
                <wp:extent cx="6511290" cy="2247582"/>
                <wp:effectExtent l="0" t="0" r="22860" b="1968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1290" cy="2247582"/>
                          <a:chOff x="20" y="-9"/>
                          <a:chExt cx="9324" cy="1988"/>
                        </a:xfrm>
                      </wpg:grpSpPr>
                      <wpg:grpSp>
                        <wpg:cNvPr id="4" name="Group 24"/>
                        <wpg:cNvGrpSpPr>
                          <a:grpSpLocks/>
                        </wpg:cNvGrpSpPr>
                        <wpg:grpSpPr bwMode="auto">
                          <a:xfrm>
                            <a:off x="20" y="1970"/>
                            <a:ext cx="9324" cy="2"/>
                            <a:chOff x="20" y="1970"/>
                            <a:chExt cx="9324" cy="2"/>
                          </a:xfrm>
                        </wpg:grpSpPr>
                        <wps:wsp>
                          <wps:cNvPr id="5" name="Freeform 25"/>
                          <wps:cNvSpPr>
                            <a:spLocks/>
                          </wps:cNvSpPr>
                          <wps:spPr bwMode="auto">
                            <a:xfrm>
                              <a:off x="20" y="1970"/>
                              <a:ext cx="9324" cy="2"/>
                            </a:xfrm>
                            <a:custGeom>
                              <a:avLst/>
                              <a:gdLst>
                                <a:gd name="T0" fmla="+- 0 20 20"/>
                                <a:gd name="T1" fmla="*/ T0 w 9324"/>
                                <a:gd name="T2" fmla="+- 0 9344 20"/>
                                <a:gd name="T3" fmla="*/ T2 w 9324"/>
                              </a:gdLst>
                              <a:ahLst/>
                              <a:cxnLst>
                                <a:cxn ang="0">
                                  <a:pos x="T1" y="0"/>
                                </a:cxn>
                                <a:cxn ang="0">
                                  <a:pos x="T3" y="0"/>
                                </a:cxn>
                              </a:cxnLst>
                              <a:rect l="0" t="0" r="r" b="b"/>
                              <a:pathLst>
                                <a:path w="9324">
                                  <a:moveTo>
                                    <a:pt x="0" y="0"/>
                                  </a:moveTo>
                                  <a:lnTo>
                                    <a:pt x="932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2"/>
                        <wpg:cNvGrpSpPr>
                          <a:grpSpLocks/>
                        </wpg:cNvGrpSpPr>
                        <wpg:grpSpPr bwMode="auto">
                          <a:xfrm>
                            <a:off x="25" y="9"/>
                            <a:ext cx="2" cy="1970"/>
                            <a:chOff x="25" y="9"/>
                            <a:chExt cx="2" cy="1970"/>
                          </a:xfrm>
                        </wpg:grpSpPr>
                        <wps:wsp>
                          <wps:cNvPr id="7" name="Freeform 23"/>
                          <wps:cNvSpPr>
                            <a:spLocks/>
                          </wps:cNvSpPr>
                          <wps:spPr bwMode="auto">
                            <a:xfrm>
                              <a:off x="25" y="9"/>
                              <a:ext cx="2" cy="1970"/>
                            </a:xfrm>
                            <a:custGeom>
                              <a:avLst/>
                              <a:gdLst>
                                <a:gd name="T0" fmla="+- 0 9 9"/>
                                <a:gd name="T1" fmla="*/ 9 h 1970"/>
                                <a:gd name="T2" fmla="+- 0 1979 9"/>
                                <a:gd name="T3" fmla="*/ 1979 h 1970"/>
                              </a:gdLst>
                              <a:ahLst/>
                              <a:cxnLst>
                                <a:cxn ang="0">
                                  <a:pos x="0" y="T1"/>
                                </a:cxn>
                                <a:cxn ang="0">
                                  <a:pos x="0" y="T3"/>
                                </a:cxn>
                              </a:cxnLst>
                              <a:rect l="0" t="0" r="r" b="b"/>
                              <a:pathLst>
                                <a:path h="1970">
                                  <a:moveTo>
                                    <a:pt x="0" y="0"/>
                                  </a:moveTo>
                                  <a:lnTo>
                                    <a:pt x="0" y="1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0"/>
                        <wpg:cNvGrpSpPr>
                          <a:grpSpLocks/>
                        </wpg:cNvGrpSpPr>
                        <wpg:grpSpPr bwMode="auto">
                          <a:xfrm>
                            <a:off x="20" y="5"/>
                            <a:ext cx="9324" cy="2"/>
                            <a:chOff x="20" y="5"/>
                            <a:chExt cx="9324" cy="2"/>
                          </a:xfrm>
                        </wpg:grpSpPr>
                        <wps:wsp>
                          <wps:cNvPr id="9" name="Freeform 21"/>
                          <wps:cNvSpPr>
                            <a:spLocks/>
                          </wps:cNvSpPr>
                          <wps:spPr bwMode="auto">
                            <a:xfrm>
                              <a:off x="20" y="5"/>
                              <a:ext cx="9324" cy="2"/>
                            </a:xfrm>
                            <a:custGeom>
                              <a:avLst/>
                              <a:gdLst>
                                <a:gd name="T0" fmla="+- 0 20 20"/>
                                <a:gd name="T1" fmla="*/ T0 w 9324"/>
                                <a:gd name="T2" fmla="+- 0 9344 20"/>
                                <a:gd name="T3" fmla="*/ T2 w 9324"/>
                              </a:gdLst>
                              <a:ahLst/>
                              <a:cxnLst>
                                <a:cxn ang="0">
                                  <a:pos x="T1" y="0"/>
                                </a:cxn>
                                <a:cxn ang="0">
                                  <a:pos x="T3" y="0"/>
                                </a:cxn>
                              </a:cxnLst>
                              <a:rect l="0" t="0" r="r" b="b"/>
                              <a:pathLst>
                                <a:path w="9324">
                                  <a:moveTo>
                                    <a:pt x="0" y="0"/>
                                  </a:moveTo>
                                  <a:lnTo>
                                    <a:pt x="93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8"/>
                        <wpg:cNvGrpSpPr>
                          <a:grpSpLocks/>
                        </wpg:cNvGrpSpPr>
                        <wpg:grpSpPr bwMode="auto">
                          <a:xfrm>
                            <a:off x="9339" y="9"/>
                            <a:ext cx="2" cy="1970"/>
                            <a:chOff x="9339" y="9"/>
                            <a:chExt cx="2" cy="1970"/>
                          </a:xfrm>
                        </wpg:grpSpPr>
                        <wps:wsp>
                          <wps:cNvPr id="11" name="Freeform 19"/>
                          <wps:cNvSpPr>
                            <a:spLocks/>
                          </wps:cNvSpPr>
                          <wps:spPr bwMode="auto">
                            <a:xfrm>
                              <a:off x="9339" y="9"/>
                              <a:ext cx="2" cy="1970"/>
                            </a:xfrm>
                            <a:custGeom>
                              <a:avLst/>
                              <a:gdLst>
                                <a:gd name="T0" fmla="+- 0 9 9"/>
                                <a:gd name="T1" fmla="*/ 9 h 1970"/>
                                <a:gd name="T2" fmla="+- 0 1979 9"/>
                                <a:gd name="T3" fmla="*/ 1979 h 1970"/>
                              </a:gdLst>
                              <a:ahLst/>
                              <a:cxnLst>
                                <a:cxn ang="0">
                                  <a:pos x="0" y="T1"/>
                                </a:cxn>
                                <a:cxn ang="0">
                                  <a:pos x="0" y="T3"/>
                                </a:cxn>
                              </a:cxnLst>
                              <a:rect l="0" t="0" r="r" b="b"/>
                              <a:pathLst>
                                <a:path h="1970">
                                  <a:moveTo>
                                    <a:pt x="0" y="0"/>
                                  </a:moveTo>
                                  <a:lnTo>
                                    <a:pt x="0" y="1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6"/>
                        <wpg:cNvGrpSpPr>
                          <a:grpSpLocks/>
                        </wpg:cNvGrpSpPr>
                        <wpg:grpSpPr bwMode="auto">
                          <a:xfrm>
                            <a:off x="49" y="39"/>
                            <a:ext cx="2" cy="1912"/>
                            <a:chOff x="49" y="39"/>
                            <a:chExt cx="2" cy="1912"/>
                          </a:xfrm>
                        </wpg:grpSpPr>
                        <wps:wsp>
                          <wps:cNvPr id="13" name="Freeform 17"/>
                          <wps:cNvSpPr>
                            <a:spLocks/>
                          </wps:cNvSpPr>
                          <wps:spPr bwMode="auto">
                            <a:xfrm>
                              <a:off x="49" y="39"/>
                              <a:ext cx="2" cy="1912"/>
                            </a:xfrm>
                            <a:custGeom>
                              <a:avLst/>
                              <a:gdLst>
                                <a:gd name="T0" fmla="+- 0 39 39"/>
                                <a:gd name="T1" fmla="*/ 39 h 1912"/>
                                <a:gd name="T2" fmla="+- 0 1951 39"/>
                                <a:gd name="T3" fmla="*/ 1951 h 1912"/>
                              </a:gdLst>
                              <a:ahLst/>
                              <a:cxnLst>
                                <a:cxn ang="0">
                                  <a:pos x="0" y="T1"/>
                                </a:cxn>
                                <a:cxn ang="0">
                                  <a:pos x="0" y="T3"/>
                                </a:cxn>
                              </a:cxnLst>
                              <a:rect l="0" t="0" r="r" b="b"/>
                              <a:pathLst>
                                <a:path h="1912">
                                  <a:moveTo>
                                    <a:pt x="0" y="0"/>
                                  </a:moveTo>
                                  <a:lnTo>
                                    <a:pt x="0" y="191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4"/>
                        <wpg:cNvGrpSpPr>
                          <a:grpSpLocks/>
                        </wpg:cNvGrpSpPr>
                        <wpg:grpSpPr bwMode="auto">
                          <a:xfrm>
                            <a:off x="39" y="29"/>
                            <a:ext cx="9286" cy="2"/>
                            <a:chOff x="39" y="29"/>
                            <a:chExt cx="9286" cy="2"/>
                          </a:xfrm>
                        </wpg:grpSpPr>
                        <wps:wsp>
                          <wps:cNvPr id="15" name="Freeform 15"/>
                          <wps:cNvSpPr>
                            <a:spLocks/>
                          </wps:cNvSpPr>
                          <wps:spPr bwMode="auto">
                            <a:xfrm>
                              <a:off x="39" y="29"/>
                              <a:ext cx="9286" cy="2"/>
                            </a:xfrm>
                            <a:custGeom>
                              <a:avLst/>
                              <a:gdLst>
                                <a:gd name="T0" fmla="+- 0 39 39"/>
                                <a:gd name="T1" fmla="*/ T0 w 9286"/>
                                <a:gd name="T2" fmla="+- 0 9324 39"/>
                                <a:gd name="T3" fmla="*/ T2 w 9286"/>
                              </a:gdLst>
                              <a:ahLst/>
                              <a:cxnLst>
                                <a:cxn ang="0">
                                  <a:pos x="T1" y="0"/>
                                </a:cxn>
                                <a:cxn ang="0">
                                  <a:pos x="T3" y="0"/>
                                </a:cxn>
                              </a:cxnLst>
                              <a:rect l="0" t="0" r="r" b="b"/>
                              <a:pathLst>
                                <a:path w="9286">
                                  <a:moveTo>
                                    <a:pt x="0" y="0"/>
                                  </a:moveTo>
                                  <a:lnTo>
                                    <a:pt x="9285"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2"/>
                        <wpg:cNvGrpSpPr>
                          <a:grpSpLocks/>
                        </wpg:cNvGrpSpPr>
                        <wpg:grpSpPr bwMode="auto">
                          <a:xfrm>
                            <a:off x="9315" y="39"/>
                            <a:ext cx="2" cy="1912"/>
                            <a:chOff x="9315" y="39"/>
                            <a:chExt cx="2" cy="1912"/>
                          </a:xfrm>
                        </wpg:grpSpPr>
                        <wps:wsp>
                          <wps:cNvPr id="17" name="Freeform 13"/>
                          <wps:cNvSpPr>
                            <a:spLocks/>
                          </wps:cNvSpPr>
                          <wps:spPr bwMode="auto">
                            <a:xfrm>
                              <a:off x="9315" y="39"/>
                              <a:ext cx="2" cy="1912"/>
                            </a:xfrm>
                            <a:custGeom>
                              <a:avLst/>
                              <a:gdLst>
                                <a:gd name="T0" fmla="+- 0 39 39"/>
                                <a:gd name="T1" fmla="*/ 39 h 1912"/>
                                <a:gd name="T2" fmla="+- 0 1950 39"/>
                                <a:gd name="T3" fmla="*/ 1950 h 1912"/>
                              </a:gdLst>
                              <a:ahLst/>
                              <a:cxnLst>
                                <a:cxn ang="0">
                                  <a:pos x="0" y="T1"/>
                                </a:cxn>
                                <a:cxn ang="0">
                                  <a:pos x="0" y="T3"/>
                                </a:cxn>
                              </a:cxnLst>
                              <a:rect l="0" t="0" r="r" b="b"/>
                              <a:pathLst>
                                <a:path h="1912">
                                  <a:moveTo>
                                    <a:pt x="0" y="0"/>
                                  </a:moveTo>
                                  <a:lnTo>
                                    <a:pt x="0" y="191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0"/>
                        <wpg:cNvGrpSpPr>
                          <a:grpSpLocks/>
                        </wpg:cNvGrpSpPr>
                        <wpg:grpSpPr bwMode="auto">
                          <a:xfrm>
                            <a:off x="68" y="1936"/>
                            <a:ext cx="9228" cy="2"/>
                            <a:chOff x="68" y="1936"/>
                            <a:chExt cx="9228" cy="2"/>
                          </a:xfrm>
                        </wpg:grpSpPr>
                        <wps:wsp>
                          <wps:cNvPr id="19" name="Freeform 11"/>
                          <wps:cNvSpPr>
                            <a:spLocks/>
                          </wps:cNvSpPr>
                          <wps:spPr bwMode="auto">
                            <a:xfrm>
                              <a:off x="68" y="1936"/>
                              <a:ext cx="9228" cy="2"/>
                            </a:xfrm>
                            <a:custGeom>
                              <a:avLst/>
                              <a:gdLst>
                                <a:gd name="T0" fmla="+- 0 68 68"/>
                                <a:gd name="T1" fmla="*/ T0 w 9228"/>
                                <a:gd name="T2" fmla="+- 0 9296 68"/>
                                <a:gd name="T3" fmla="*/ T2 w 9228"/>
                              </a:gdLst>
                              <a:ahLst/>
                              <a:cxnLst>
                                <a:cxn ang="0">
                                  <a:pos x="T1" y="0"/>
                                </a:cxn>
                                <a:cxn ang="0">
                                  <a:pos x="T3" y="0"/>
                                </a:cxn>
                              </a:cxnLst>
                              <a:rect l="0" t="0" r="r" b="b"/>
                              <a:pathLst>
                                <a:path w="9228">
                                  <a:moveTo>
                                    <a:pt x="0" y="0"/>
                                  </a:moveTo>
                                  <a:lnTo>
                                    <a:pt x="922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8"/>
                        <wpg:cNvGrpSpPr>
                          <a:grpSpLocks/>
                        </wpg:cNvGrpSpPr>
                        <wpg:grpSpPr bwMode="auto">
                          <a:xfrm>
                            <a:off x="73" y="57"/>
                            <a:ext cx="2" cy="1874"/>
                            <a:chOff x="73" y="57"/>
                            <a:chExt cx="2" cy="1874"/>
                          </a:xfrm>
                        </wpg:grpSpPr>
                        <wps:wsp>
                          <wps:cNvPr id="21" name="Freeform 9"/>
                          <wps:cNvSpPr>
                            <a:spLocks/>
                          </wps:cNvSpPr>
                          <wps:spPr bwMode="auto">
                            <a:xfrm>
                              <a:off x="73" y="57"/>
                              <a:ext cx="2" cy="1874"/>
                            </a:xfrm>
                            <a:custGeom>
                              <a:avLst/>
                              <a:gdLst>
                                <a:gd name="T0" fmla="+- 0 57 57"/>
                                <a:gd name="T1" fmla="*/ 57 h 1874"/>
                                <a:gd name="T2" fmla="+- 0 1931 57"/>
                                <a:gd name="T3" fmla="*/ 1931 h 1874"/>
                              </a:gdLst>
                              <a:ahLst/>
                              <a:cxnLst>
                                <a:cxn ang="0">
                                  <a:pos x="0" y="T1"/>
                                </a:cxn>
                                <a:cxn ang="0">
                                  <a:pos x="0" y="T3"/>
                                </a:cxn>
                              </a:cxnLst>
                              <a:rect l="0" t="0" r="r" b="b"/>
                              <a:pathLst>
                                <a:path h="1874">
                                  <a:moveTo>
                                    <a:pt x="0" y="0"/>
                                  </a:moveTo>
                                  <a:lnTo>
                                    <a:pt x="0" y="18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6"/>
                        <wpg:cNvGrpSpPr>
                          <a:grpSpLocks/>
                        </wpg:cNvGrpSpPr>
                        <wpg:grpSpPr bwMode="auto">
                          <a:xfrm>
                            <a:off x="68" y="53"/>
                            <a:ext cx="9228" cy="2"/>
                            <a:chOff x="68" y="53"/>
                            <a:chExt cx="9228" cy="2"/>
                          </a:xfrm>
                        </wpg:grpSpPr>
                        <wps:wsp>
                          <wps:cNvPr id="23" name="Freeform 7"/>
                          <wps:cNvSpPr>
                            <a:spLocks/>
                          </wps:cNvSpPr>
                          <wps:spPr bwMode="auto">
                            <a:xfrm>
                              <a:off x="68" y="53"/>
                              <a:ext cx="9228" cy="2"/>
                            </a:xfrm>
                            <a:custGeom>
                              <a:avLst/>
                              <a:gdLst>
                                <a:gd name="T0" fmla="+- 0 68 68"/>
                                <a:gd name="T1" fmla="*/ T0 w 9228"/>
                                <a:gd name="T2" fmla="+- 0 9296 68"/>
                                <a:gd name="T3" fmla="*/ T2 w 9228"/>
                              </a:gdLst>
                              <a:ahLst/>
                              <a:cxnLst>
                                <a:cxn ang="0">
                                  <a:pos x="T1" y="0"/>
                                </a:cxn>
                                <a:cxn ang="0">
                                  <a:pos x="T3" y="0"/>
                                </a:cxn>
                              </a:cxnLst>
                              <a:rect l="0" t="0" r="r" b="b"/>
                              <a:pathLst>
                                <a:path w="9228">
                                  <a:moveTo>
                                    <a:pt x="0" y="0"/>
                                  </a:moveTo>
                                  <a:lnTo>
                                    <a:pt x="922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
                        <wpg:cNvGrpSpPr>
                          <a:grpSpLocks/>
                        </wpg:cNvGrpSpPr>
                        <wpg:grpSpPr bwMode="auto">
                          <a:xfrm>
                            <a:off x="49" y="-9"/>
                            <a:ext cx="9295" cy="1941"/>
                            <a:chOff x="49" y="-9"/>
                            <a:chExt cx="9295" cy="1941"/>
                          </a:xfrm>
                        </wpg:grpSpPr>
                        <wps:wsp>
                          <wps:cNvPr id="25" name="Freeform 5"/>
                          <wps:cNvSpPr>
                            <a:spLocks/>
                          </wps:cNvSpPr>
                          <wps:spPr bwMode="auto">
                            <a:xfrm>
                              <a:off x="9291" y="58"/>
                              <a:ext cx="2" cy="1874"/>
                            </a:xfrm>
                            <a:custGeom>
                              <a:avLst/>
                              <a:gdLst>
                                <a:gd name="T0" fmla="+- 0 58 58"/>
                                <a:gd name="T1" fmla="*/ 58 h 1874"/>
                                <a:gd name="T2" fmla="+- 0 1931 58"/>
                                <a:gd name="T3" fmla="*/ 1931 h 1874"/>
                              </a:gdLst>
                              <a:ahLst/>
                              <a:cxnLst>
                                <a:cxn ang="0">
                                  <a:pos x="0" y="T1"/>
                                </a:cxn>
                                <a:cxn ang="0">
                                  <a:pos x="0" y="T3"/>
                                </a:cxn>
                              </a:cxnLst>
                              <a:rect l="0" t="0" r="r" b="b"/>
                              <a:pathLst>
                                <a:path h="1874">
                                  <a:moveTo>
                                    <a:pt x="0" y="0"/>
                                  </a:moveTo>
                                  <a:lnTo>
                                    <a:pt x="0" y="18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4"/>
                          <wps:cNvSpPr txBox="1">
                            <a:spLocks noChangeArrowheads="1"/>
                          </wps:cNvSpPr>
                          <wps:spPr bwMode="auto">
                            <a:xfrm>
                              <a:off x="49" y="-9"/>
                              <a:ext cx="9295" cy="1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446" w:rsidRDefault="009A7446" w:rsidP="002108F2">
                                <w:pPr>
                                  <w:spacing w:before="145"/>
                                  <w:ind w:left="150"/>
                                  <w:rPr>
                                    <w:rFonts w:ascii="Arial" w:eastAsia="Arial" w:hAnsi="Arial" w:cs="Arial"/>
                                    <w:sz w:val="24"/>
                                    <w:szCs w:val="24"/>
                                  </w:rPr>
                                </w:pPr>
                              </w:p>
                              <w:p w:rsidR="009A7446" w:rsidRPr="009A7446" w:rsidRDefault="009A7446" w:rsidP="002108F2">
                                <w:pPr>
                                  <w:spacing w:before="145"/>
                                  <w:ind w:left="150"/>
                                  <w:rPr>
                                    <w:rFonts w:ascii="Arial" w:eastAsia="Arial" w:hAnsi="Arial" w:cs="Arial"/>
                                    <w:b/>
                                    <w:sz w:val="24"/>
                                    <w:szCs w:val="24"/>
                                  </w:rPr>
                                </w:pPr>
                                <w:r w:rsidRPr="009A7446">
                                  <w:rPr>
                                    <w:rFonts w:ascii="Arial" w:eastAsia="Arial" w:hAnsi="Arial" w:cs="Arial"/>
                                    <w:b/>
                                    <w:sz w:val="24"/>
                                    <w:szCs w:val="24"/>
                                  </w:rPr>
                                  <w:t xml:space="preserve">PATIENTS </w:t>
                                </w:r>
                                <w:proofErr w:type="gramStart"/>
                                <w:r w:rsidRPr="009A7446">
                                  <w:rPr>
                                    <w:rFonts w:ascii="Arial" w:eastAsia="Arial" w:hAnsi="Arial" w:cs="Arial"/>
                                    <w:b/>
                                    <w:sz w:val="24"/>
                                    <w:szCs w:val="24"/>
                                  </w:rPr>
                                  <w:t>WHO HAVE CONFIRMED OR STRONGLY SUSPECTED CORAL S</w:t>
                                </w:r>
                                <w:r>
                                  <w:rPr>
                                    <w:rFonts w:ascii="Arial" w:eastAsia="Arial" w:hAnsi="Arial" w:cs="Arial"/>
                                    <w:b/>
                                    <w:sz w:val="24"/>
                                    <w:szCs w:val="24"/>
                                  </w:rPr>
                                  <w:t>NAKE ENVENOMATION</w:t>
                                </w:r>
                                <w:proofErr w:type="gramEnd"/>
                                <w:r>
                                  <w:rPr>
                                    <w:rFonts w:ascii="Arial" w:eastAsia="Arial" w:hAnsi="Arial" w:cs="Arial"/>
                                    <w:b/>
                                    <w:sz w:val="24"/>
                                    <w:szCs w:val="24"/>
                                  </w:rPr>
                                  <w:t xml:space="preserve"> SHOULD </w:t>
                                </w:r>
                                <w:r w:rsidRPr="009A7446">
                                  <w:rPr>
                                    <w:rFonts w:ascii="Arial" w:eastAsia="Arial" w:hAnsi="Arial" w:cs="Arial"/>
                                    <w:b/>
                                    <w:sz w:val="24"/>
                                    <w:szCs w:val="24"/>
                                  </w:rPr>
                                  <w:t xml:space="preserve">BE OBSERVED FOR THE DEVELOPMENT OF INITIAL SYMPTOMS FOR AT LEAST 23 HOURS IN AN ICU SETTING. CORAL SNAKE ANTIVENIN </w:t>
                                </w:r>
                                <w:proofErr w:type="gramStart"/>
                                <w:r w:rsidRPr="009A7446">
                                  <w:rPr>
                                    <w:rFonts w:ascii="Arial" w:eastAsia="Arial" w:hAnsi="Arial" w:cs="Arial"/>
                                    <w:b/>
                                    <w:sz w:val="24"/>
                                    <w:szCs w:val="24"/>
                                  </w:rPr>
                                  <w:t xml:space="preserve">SHOULD BE </w:t>
                                </w:r>
                                <w:r>
                                  <w:rPr>
                                    <w:rFonts w:ascii="Arial" w:eastAsia="Arial" w:hAnsi="Arial" w:cs="Arial"/>
                                    <w:b/>
                                    <w:sz w:val="24"/>
                                    <w:szCs w:val="24"/>
                                  </w:rPr>
                                  <w:t>WITH</w:t>
                                </w:r>
                                <w:r w:rsidRPr="009A7446">
                                  <w:rPr>
                                    <w:rFonts w:ascii="Arial" w:eastAsia="Arial" w:hAnsi="Arial" w:cs="Arial"/>
                                    <w:b/>
                                    <w:sz w:val="24"/>
                                    <w:szCs w:val="24"/>
                                  </w:rPr>
                                  <w:t>HELD</w:t>
                                </w:r>
                                <w:proofErr w:type="gramEnd"/>
                                <w:r w:rsidRPr="009A7446">
                                  <w:rPr>
                                    <w:rFonts w:ascii="Arial" w:eastAsia="Arial" w:hAnsi="Arial" w:cs="Arial"/>
                                    <w:b/>
                                    <w:sz w:val="24"/>
                                    <w:szCs w:val="24"/>
                                  </w:rPr>
                                  <w:t xml:space="preserve"> UNTIL THE DEVELOPMENT OF NEUROLOGIC SYMPTOMS. PATIENTS </w:t>
                                </w:r>
                                <w:proofErr w:type="gramStart"/>
                                <w:r w:rsidRPr="009A7446">
                                  <w:rPr>
                                    <w:rFonts w:ascii="Arial" w:eastAsia="Arial" w:hAnsi="Arial" w:cs="Arial"/>
                                    <w:b/>
                                    <w:sz w:val="24"/>
                                    <w:szCs w:val="24"/>
                                  </w:rPr>
                                  <w:t>SHOULD BE WATCHED</w:t>
                                </w:r>
                                <w:proofErr w:type="gramEnd"/>
                                <w:r w:rsidRPr="009A7446">
                                  <w:rPr>
                                    <w:rFonts w:ascii="Arial" w:eastAsia="Arial" w:hAnsi="Arial" w:cs="Arial"/>
                                    <w:b/>
                                    <w:sz w:val="24"/>
                                    <w:szCs w:val="24"/>
                                  </w:rPr>
                                  <w:t xml:space="preserve"> VERY CLOSELY</w:t>
                                </w:r>
                                <w:r>
                                  <w:rPr>
                                    <w:rFonts w:ascii="Arial" w:eastAsia="Arial" w:hAnsi="Arial" w:cs="Arial"/>
                                    <w:b/>
                                    <w:sz w:val="24"/>
                                    <w:szCs w:val="24"/>
                                  </w:rPr>
                                  <w:t xml:space="preserve"> IN ICU</w:t>
                                </w:r>
                                <w:r w:rsidRPr="009A7446">
                                  <w:rPr>
                                    <w:rFonts w:ascii="Arial" w:eastAsia="Arial" w:hAnsi="Arial" w:cs="Arial"/>
                                    <w:b/>
                                    <w:sz w:val="24"/>
                                    <w:szCs w:val="24"/>
                                  </w:rPr>
                                  <w:t>. ANTIVENIN SHOULD BE ADMINSTERED PROMPTLY IF THE PATIENT DEVELOPS ANY NEUROLOGIC ABNORMALTIES INCLUDING BUT NOT LIMITED TO (PARESTHESIAS, SLURRED SPEECH, PTOSIS, DIPLOPIA, DYSPHAGIA, STRIDOR, MUSCLE WEAKNESS, FASCICULATIONS, PARALYSIS, WORSENING NEGATIVE INSPIRATORY FORCE (NIF)</w:t>
                                </w:r>
                              </w:p>
                              <w:p w:rsidR="009A7446" w:rsidRDefault="009A7446" w:rsidP="002108F2">
                                <w:pPr>
                                  <w:spacing w:before="145"/>
                                  <w:ind w:left="150"/>
                                  <w:rPr>
                                    <w:rFonts w:ascii="Arial" w:eastAsia="Arial" w:hAnsi="Arial" w:cs="Arial"/>
                                    <w:sz w:val="24"/>
                                    <w:szCs w:val="24"/>
                                  </w:rPr>
                                </w:pPr>
                              </w:p>
                            </w:txbxContent>
                          </wps:txbx>
                          <wps:bodyPr rot="0" vert="horz" wrap="square" lIns="0" tIns="0" rIns="0" bIns="0" anchor="t" anchorCtr="0" upright="1">
                            <a:noAutofit/>
                          </wps:bodyPr>
                        </wps:wsp>
                      </wpg:grpSp>
                    </wpg:wgp>
                  </a:graphicData>
                </a:graphic>
              </wp:inline>
            </w:drawing>
          </mc:Choice>
          <mc:Fallback>
            <w:pict>
              <v:group w14:anchorId="196B578A" id="Group 2" o:spid="_x0000_s1026" style="width:512.7pt;height:176.95pt;mso-position-horizontal-relative:char;mso-position-vertical-relative:line" coordorigin="20,-9" coordsize="9324,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EUuAgAANFIAAAOAAAAZHJzL2Uyb0RvYy54bWzsXG1v2zYQ/j5g/4HQxw2uLVmWLaNO0cZx&#10;MaDbCjT7AYos28JkSZOU2O2w/767I6kX2sqLbNXtpiBIaPPteCSfO97x+PrNfhuwBy9J/Sicafqr&#10;gca80I2WfrieaX/cLnoTjaWZEy6dIAq9mfbZS7U3Vz/+8HoXTz0j2kTB0ksYNBKm01080zZZFk/7&#10;/dTdeFsnfRXFXgiZqyjZOhl8TNb9ZeLsoPVt0DcGA6u/i5JlnESul6bw7ZxnalfU/mrludnvq1Xq&#10;ZSyYaUBbRn8T+nuHf/tXr53pOnHije8KMpwGVGwdP4RO86bmTuaw+8Q/aGrru0mURqvslRtt+9Fq&#10;5bsejQFGow+U0bxPovuYxrKe7tZxziZgrcKnxs26vz18TJi/nGlDjYXOFqaIemUGsmYXr6dQ4n0S&#10;f4o/Jnx8kPwQuX+mkN1X8/Hzmhdmd7tfoyU059xnEbFmv0q22AQMmu1pBj7nM+DtM+bCl9ZI1w0b&#10;JsqFPMMwx6MJEeJM3Q1MJNYzIBcyezafO3dzI+raQ8PkFXV7MsHcvjPlnRKhgjA+KvqQD1CwAKpX&#10;WGC2zQMxFt0ei5Uo+VCMpWb4RZVjDKBKtaOHnZYWiyk9bTF92jixR2s0xaUiODmSnFwknoe7lxkj&#10;zkwqJVdTWl5KpZxdnE5TWHFPLqLnMjDnBSyk+zR770W0FJ2HD2nGIWAJKVrgS7EGbmGdrbYBoMHP&#10;PTZgBv7yJbfOi+iyyE99djtgO0bzJhqU7RiyELVjD03zSEuw+3hn2JJRagkoX0vanI0k192Hgl5I&#10;MQfBdkCbLI5S3CS3QJncXdACFMKx1ZSFvtWyvI7oIgEUVfEz0Rjg5x1nSOxkSBl2gUm2m2nECPxi&#10;Gz14txFlZcq2h06K3CAsl+Lrv0QVz4Ya2AHt7LxTpLU0p2G08IOA5iAIkRRjZA44c9Io8JeYi+Sk&#10;yfruOkjYg4OigX5wNNBapRhAcLik1jaes7wR6czxA56G8gExF7au4AFuYsL+v+2BfTO5mZg907Bu&#10;euZgPu+9XVybPWuhj0fz4fz6eq7/g/Omm9ONv1x6IVIn5ZBuPm9rConIJUguiSqjqAx2QT+Hg+1X&#10;ySBewFjkfxodICnfmoid6fQuWn6GbZpEXLCCIgCJTZR80dgOhOpMS/+6dxJPY8EvIQCNrZsmSmH6&#10;YI7GuH2Tcs5dOccJXWhqpmUarHBMXmdcct/Hib/eQE86rfkwegsyZuXjTib6OFXiA2AdpYRkegT+&#10;LQlaQgISiqoiDkX8uUQgYCLuPCHJJPYDXqD0KyO8FH2V8gXwKzVgSR4Xe18B+MeShwXwD3Gl4WIB&#10;8XA+4K+wooZ1OSOqCPEC1LeZmJzjmG+zDSvmqShThXwocaSdMuJTiaIpoLsB5nO9CJCfo9ijmC/K&#10;0tRAb1SW/2+K+RuxYptjPqdJshOoOQHzx0PLImyoR8EO8kEM/t8hH06nFY2fNLxWIZ+vclKGnanE&#10;rSfVfVG+gHylBuyWi0G+LXlYQD5h0Nkh/zmsyxnRGPI7RR+OEoWh5DtS9K3hqNPzS4eaTs/nurpq&#10;5tFhfZdRXydjUZuobw+HgJIvUfXVGgXyf0PKvg5WBs7IHPp10pfPDf0qN6TcrONFY/A/oqeXbTyd&#10;vk+GHLTxdPp+Z+L5/kw8OiBGBfotbpxoz81hcuAH/Ccj4gFyAUWUkfs3lApHgJ9XyTVd1bnxFaw8&#10;eu4sKoB/zDl5XjOPwowa7uWsaIz7Q5vJGSqsOGXkhwJon5GzVRSCBVXyEuj2SD/SUtXWA0WKtoD2&#10;79PWA6w43daTL+UTbD360LQ4LZ2xh5wZnd5fo/cr/l29df+u0PoNBfxtYwK+BnJxK+CvVCjAX6mS&#10;I94lwB9M76rW34pzV2GGBP86VrQH/ty1i5NGoroO/NEm9wT4c9euaKkZ9F/etYvkN4d+mD7uuyFb&#10;K/DgJOjHmxNISwf9HfQ/4trVFd8u1zvaNfnofJlLvVLCV26zkLpkrvnbQ6VKAf9KpYvC/6GLF44D&#10;AIznN/oo7KjhYM6M9gTA87X/wRMCAA4Ig077J1sonKakr/okEdBp/93tHnnv9DERoPh6wQtAoNWe&#10;6ceCHukiz1AojhLAbMOArGP6/0GVQgQolXLUu8QJ4NDly7fyuUXAATtqOJgzo7EIsCYMOlPU+7IB&#10;SJwBYOKUQlUDkG3Y1pGWygYgcQbgLQHlDcw/38AZAMg/5QyAGwD2xhnOAGMLbhF2R4D8Kmtn/Tlu&#10;/cG7pmXTf+tO3zFseljiIzKMF3d9pCo/GZP5CRBLRjYoFQroV6rkaHcB6DcOXb6teHwVXkjcr+NE&#10;Y9wfjZmcoMKsU8Z9KADG+nyyikJV3Nfh8HakpTLuU5GirWbIz+9AXfKSJ7KiOfJz+iU/gQcnqP7d&#10;Jc9qEEOH/DXID1u1jPyt+3yF2jois0iB/IoGX0J+pUKB/EqViyI/YJli9m/F5avwQiJ/HScaI3+n&#10;8b/snieeWZvjPp++82j83T3PDvfRdF+K4S0liyBUDAcu476wUrdn8BG3VWRocgFdNrgCeEyXSSbP&#10;EvQrdcrQr9a6KPofOn1b8fmC/QS0bzw2CUOLZOL5Nf8Jk30USn1F85+8QPM/MAt1mr9Q7SFktxT4&#10;C5q/DDrrNH984eLoyw1dRO+TEb1oam79GQMjdxvfIg69i/ZM3BnKrzmybA9fy1Bk8aABC6PrDUTl&#10;e2+TJNph4DgEP3NnV8VEjh+e9c6BIiUkKAJaSskyHpMdJpcRsO0S/tABw8RMwyh+UuBk+CsUlUVQ&#10;r6vEzVe+gIL/+RB3fkoTV7p1wxy8M+zewpqMe+bCHPXgmsmkN9Dtd7Y1MG1zvqhG7X/wQ+/0qH16&#10;N2EEQeHI/SYXWrZ+Bo/pBP52pk3yBw2cad3DBfmjA0g+xoJiPKL8fyzaP9vf7YWj/4WB/2D24UH/&#10;kOAB/5Dgwf6QaCnQn8yj8G4ODUm88YMP85Q/Q7r8EtHVvwAAAP//AwBQSwMEFAAGAAgAAAAhAJYW&#10;hpbdAAAABgEAAA8AAABkcnMvZG93bnJldi54bWxMj0FLw0AQhe+C/2EZwZvdpDFiYzalFPVUBFtB&#10;eptmp0lodjZkt0n679160cvA4z3e+yZfTqYVA/WusawgnkUgiEurG64UfO3eHp5BOI+ssbVMCi7k&#10;YFnc3uSYaTvyJw1bX4lQwi5DBbX3XSalK2sy6Ga2Iw7e0fYGfZB9JXWPYyg3rZxH0ZM02HBYqLGj&#10;dU3laXs2Ct5HHFdJ/DpsTsf1Zb9LP743MSl1fzetXkB4mvxfGK74AR2KwHSwZ9ZOtArCI/73Xr1o&#10;nj6COChI0mQBssjlf/ziBwAA//8DAFBLAQItABQABgAIAAAAIQC2gziS/gAAAOEBAAATAAAAAAAA&#10;AAAAAAAAAAAAAABbQ29udGVudF9UeXBlc10ueG1sUEsBAi0AFAAGAAgAAAAhADj9If/WAAAAlAEA&#10;AAsAAAAAAAAAAAAAAAAALwEAAF9yZWxzLy5yZWxzUEsBAi0AFAAGAAgAAAAhAHhV4RS4CAAA0UgA&#10;AA4AAAAAAAAAAAAAAAAALgIAAGRycy9lMm9Eb2MueG1sUEsBAi0AFAAGAAgAAAAhAJYWhpbdAAAA&#10;BgEAAA8AAAAAAAAAAAAAAAAAEgsAAGRycy9kb3ducmV2LnhtbFBLBQYAAAAABAAEAPMAAAAcDAAA&#10;AAA=&#10;">
                <v:group id="Group 24" o:spid="_x0000_s1027" style="position:absolute;left:20;top:1970;width:9324;height:2" coordorigin="20,1970" coordsize="9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5" o:spid="_x0000_s1028" style="position:absolute;left:20;top:1970;width:9324;height:2;visibility:visible;mso-wrap-style:square;v-text-anchor:top" coordsize="9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3ErwwAAANoAAAAPAAAAZHJzL2Rvd25yZXYueG1sRI9PS8NA&#10;EMXvBb/DMoI3u7Fg1bTbYtWCBy9NitLbkB2zwexsyI5J/PauIPT4eH9+vPV28q0aqI9NYAM38wwU&#10;cRVsw7WBY7m/vgcVBdliG5gM/FCE7eZitsbchpEPNBRSqzTCMUcDTqTLtY6VI49xHjri5H2G3qMk&#10;2dfa9jimcd/qRZYttceGE8FhR0+Oqq/i2yfuydkXaYr351KO09uwG+8ePkZjri6nxxUooUnO4f/2&#10;qzVwC39X0g3Qm18AAAD//wMAUEsBAi0AFAAGAAgAAAAhANvh9svuAAAAhQEAABMAAAAAAAAAAAAA&#10;AAAAAAAAAFtDb250ZW50X1R5cGVzXS54bWxQSwECLQAUAAYACAAAACEAWvQsW78AAAAVAQAACwAA&#10;AAAAAAAAAAAAAAAfAQAAX3JlbHMvLnJlbHNQSwECLQAUAAYACAAAACEA859xK8MAAADaAAAADwAA&#10;AAAAAAAAAAAAAAAHAgAAZHJzL2Rvd25yZXYueG1sUEsFBgAAAAADAAMAtwAAAPcCAAAAAA==&#10;" path="m,l9324,e" filled="f" strokeweight="2pt">
                    <v:path arrowok="t" o:connecttype="custom" o:connectlocs="0,0;9324,0" o:connectangles="0,0"/>
                  </v:shape>
                </v:group>
                <v:group id="Group 22" o:spid="_x0000_s1029" style="position:absolute;left:25;top:9;width:2;height:1970" coordorigin="25,9" coordsize="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3" o:spid="_x0000_s1030" style="position:absolute;left:25;top:9;width:2;height:1970;visibility:visible;mso-wrap-style:square;v-text-anchor:top" coordsize="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7wwAAANoAAAAPAAAAZHJzL2Rvd25yZXYueG1sRI/NqsIw&#10;FIT3gu8QjnB3mir4QzWKiHJdXBdWBd0dmmNbbE5KE7X37Y0guBxm5htmtmhMKR5Uu8Kygn4vAkGc&#10;Wl1wpuB42HQnIJxH1lhaJgX/5GAxb7dmGGv75D09Ep+JAGEXo4Lc+yqW0qU5GXQ9WxEH72prgz7I&#10;OpO6xmeAm1IOomgkDRYcFnKsaJVTekvuRsFlvbxtd0M+rNa/RbIb/Z325+FGqZ9Os5yC8NT4b/jT&#10;3moFY3hfCTdAzl8AAAD//wMAUEsBAi0AFAAGAAgAAAAhANvh9svuAAAAhQEAABMAAAAAAAAAAAAA&#10;AAAAAAAAAFtDb250ZW50X1R5cGVzXS54bWxQSwECLQAUAAYACAAAACEAWvQsW78AAAAVAQAACwAA&#10;AAAAAAAAAAAAAAAfAQAAX3JlbHMvLnJlbHNQSwECLQAUAAYACAAAACEA/jOSu8MAAADaAAAADwAA&#10;AAAAAAAAAAAAAAAHAgAAZHJzL2Rvd25yZXYueG1sUEsFBgAAAAADAAMAtwAAAPcCAAAAAA==&#10;" path="m,l,1970e" filled="f" strokeweight=".58pt">
                    <v:path arrowok="t" o:connecttype="custom" o:connectlocs="0,9;0,1979" o:connectangles="0,0"/>
                  </v:shape>
                </v:group>
                <v:group id="Group 20" o:spid="_x0000_s1031" style="position:absolute;left:20;top:5;width:9324;height:2" coordorigin="20,5" coordsize="9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1" o:spid="_x0000_s1032" style="position:absolute;left:20;top:5;width:9324;height:2;visibility:visible;mso-wrap-style:square;v-text-anchor:top" coordsize="9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VECwwAAANoAAAAPAAAAZHJzL2Rvd25yZXYueG1sRI9Ba8JA&#10;FITvgv9heUIvYjbtocbUVaSg1aO2pddH9jVJzb5Nd9ck/feuIPQ4zMw3zHI9mEZ05HxtWcFjkoIg&#10;LqyuuVTw8b6dZSB8QNbYWCYFf+RhvRqPlphr2/ORulMoRYSwz1FBFUKbS+mLigz6xLbE0fu2zmCI&#10;0pVSO+wj3DTyKU2fpcGa40KFLb1WVJxPF6Pgbfq5+6Gv7LLbHqzemzD/NalT6mEybF5ABBrCf/je&#10;3msFC7hdiTdArq4AAAD//wMAUEsBAi0AFAAGAAgAAAAhANvh9svuAAAAhQEAABMAAAAAAAAAAAAA&#10;AAAAAAAAAFtDb250ZW50X1R5cGVzXS54bWxQSwECLQAUAAYACAAAACEAWvQsW78AAAAVAQAACwAA&#10;AAAAAAAAAAAAAAAfAQAAX3JlbHMvLnJlbHNQSwECLQAUAAYACAAAACEA5LVRAsMAAADaAAAADwAA&#10;AAAAAAAAAAAAAAAHAgAAZHJzL2Rvd25yZXYueG1sUEsFBgAAAAADAAMAtwAAAPcCAAAAAA==&#10;" path="m,l9324,e" filled="f" strokeweight=".5pt">
                    <v:path arrowok="t" o:connecttype="custom" o:connectlocs="0,0;9324,0" o:connectangles="0,0"/>
                  </v:shape>
                </v:group>
                <v:group id="Group 18" o:spid="_x0000_s1033" style="position:absolute;left:9339;top:9;width:2;height:1970" coordorigin="9339,9" coordsize="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9" o:spid="_x0000_s1034" style="position:absolute;left:9339;top:9;width:2;height:1970;visibility:visible;mso-wrap-style:square;v-text-anchor:top" coordsize="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XjwgAAANsAAAAPAAAAZHJzL2Rvd25yZXYueG1sRE9Ni8Iw&#10;EL0L+x/CLOxN0y4o0jWKFEUP68FWwb0NzWxbbCaliVr/vREEb/N4nzNb9KYRV+pcbVlBPIpAEBdW&#10;11wqOOTr4RSE88gaG8uk4E4OFvOPwQwTbW+8p2vmSxFC2CWooPK+TaR0RUUG3ci2xIH7t51BH2BX&#10;St3hLYSbRn5H0UQarDk0VNhSWlFxzi5Gwd9qed7uxpynq02d7Sa/x/1pvFbq67Nf/oDw1Pu3+OXe&#10;6jA/hucv4QA5fwAAAP//AwBQSwECLQAUAAYACAAAACEA2+H2y+4AAACFAQAAEwAAAAAAAAAAAAAA&#10;AAAAAAAAW0NvbnRlbnRfVHlwZXNdLnhtbFBLAQItABQABgAIAAAAIQBa9CxbvwAAABUBAAALAAAA&#10;AAAAAAAAAAAAAB8BAABfcmVscy8ucmVsc1BLAQItABQABgAIAAAAIQApRsXjwgAAANsAAAAPAAAA&#10;AAAAAAAAAAAAAAcCAABkcnMvZG93bnJldi54bWxQSwUGAAAAAAMAAwC3AAAA9gIAAAAA&#10;" path="m,l,1970e" filled="f" strokeweight=".58pt">
                    <v:path arrowok="t" o:connecttype="custom" o:connectlocs="0,9;0,1979" o:connectangles="0,0"/>
                  </v:shape>
                </v:group>
                <v:group id="Group 16" o:spid="_x0000_s1035" style="position:absolute;left:49;top:39;width:2;height:1912" coordorigin="49,39" coordsize="2,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7" o:spid="_x0000_s1036" style="position:absolute;left:49;top:39;width:2;height:1912;visibility:visible;mso-wrap-style:square;v-text-anchor:top" coordsize="2,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gDwgAAANsAAAAPAAAAZHJzL2Rvd25yZXYueG1sRE9Li8Iw&#10;EL4L/ocwgpdlTd0F0WoUFVY8KT4O621oZtOyzaQ2sdZ/vxEWvM3H95zZorWlaKj2hWMFw0ECgjhz&#10;umCj4Hz6eh+D8AFZY+mYFDzIw2Le7cww1e7OB2qOwYgYwj5FBXkIVSqlz3Ky6AeuIo7cj6sthghr&#10;I3WN9xhuS/mRJCNpseDYkGNF65yy3+PNKtjLk7zuH+fmbXP5Hu1WQ+MmwSjV77XLKYhAbXiJ/91b&#10;Hed/wvOXeICc/wEAAP//AwBQSwECLQAUAAYACAAAACEA2+H2y+4AAACFAQAAEwAAAAAAAAAAAAAA&#10;AAAAAAAAW0NvbnRlbnRfVHlwZXNdLnhtbFBLAQItABQABgAIAAAAIQBa9CxbvwAAABUBAAALAAAA&#10;AAAAAAAAAAAAAB8BAABfcmVscy8ucmVsc1BLAQItABQABgAIAAAAIQCdzegDwgAAANsAAAAPAAAA&#10;AAAAAAAAAAAAAAcCAABkcnMvZG93bnJldi54bWxQSwUGAAAAAAMAAwC3AAAA9gIAAAAA&#10;" path="m,l,1912e" filled="f" strokeweight="1.06pt">
                    <v:path arrowok="t" o:connecttype="custom" o:connectlocs="0,39;0,1951" o:connectangles="0,0"/>
                  </v:shape>
                </v:group>
                <v:group id="Group 14" o:spid="_x0000_s1037" style="position:absolute;left:39;top:29;width:9286;height:2" coordorigin="39,29" coordsize="9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38" style="position:absolute;left:39;top:29;width:9286;height:2;visibility:visible;mso-wrap-style:square;v-text-anchor:top" coordsize="9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LzwQAAANsAAAAPAAAAZHJzL2Rvd25yZXYueG1sRE9Na8JA&#10;EL0L/Q/LCL3pRmlVYjYShEKPrY0Hb0N2kg1mZ9Pdrab/vlso9DaP9znFYbKDuJEPvWMFq2UGgrhx&#10;uudOQf3xstiBCBFZ4+CYFHxTgEP5MCsw1+7O73Q7xU6kEA45KjAxjrmUoTFkMSzdSJy41nmLMUHf&#10;Se3xnsLtINdZtpEWe04NBkc6Gmqupy+rIIzn/tO3b5u6uQTTrqrtU3X2Sj3Op2oPItIU/8V/7led&#10;5j/D7y/pAFn+AAAA//8DAFBLAQItABQABgAIAAAAIQDb4fbL7gAAAIUBAAATAAAAAAAAAAAAAAAA&#10;AAAAAABbQ29udGVudF9UeXBlc10ueG1sUEsBAi0AFAAGAAgAAAAhAFr0LFu/AAAAFQEAAAsAAAAA&#10;AAAAAAAAAAAAHwEAAF9yZWxzLy5yZWxzUEsBAi0AFAAGAAgAAAAhAGwiovPBAAAA2wAAAA8AAAAA&#10;AAAAAAAAAAAABwIAAGRycy9kb3ducmV2LnhtbFBLBQYAAAAAAwADALcAAAD1AgAAAAA=&#10;" path="m,l9285,e" filled="f" strokeweight="1.1pt">
                    <v:path arrowok="t" o:connecttype="custom" o:connectlocs="0,0;9285,0" o:connectangles="0,0"/>
                  </v:shape>
                </v:group>
                <v:group id="Group 12" o:spid="_x0000_s1039" style="position:absolute;left:9315;top:39;width:2;height:1912" coordorigin="9315,39" coordsize="2,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040" style="position:absolute;left:9315;top:39;width:2;height:1912;visibility:visible;mso-wrap-style:square;v-text-anchor:top" coordsize="2,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u4AwgAAANsAAAAPAAAAZHJzL2Rvd25yZXYueG1sRE9Li8Iw&#10;EL4v+B/CCF5kTd2Dj2oUFVY8rfg4rLehmU3LNpPaxFr//UYQ9jYf33Pmy9aWoqHaF44VDAcJCOLM&#10;6YKNgvPp830CwgdkjaVjUvAgD8tF522OqXZ3PlBzDEbEEPYpKshDqFIpfZaTRT9wFXHkflxtMURY&#10;G6lrvMdwW8qPJBlJiwXHhhwr2uSU/R5vVsFenuR1/zg3/e3le/S1Hho3DUapXrddzUAEasO/+OXe&#10;6Th/DM9f4gFy8QcAAP//AwBQSwECLQAUAAYACAAAACEA2+H2y+4AAACFAQAAEwAAAAAAAAAAAAAA&#10;AAAAAAAAW0NvbnRlbnRfVHlwZXNdLnhtbFBLAQItABQABgAIAAAAIQBa9CxbvwAAABUBAAALAAAA&#10;AAAAAAAAAAAAAB8BAABfcmVscy8ucmVsc1BLAQItABQABgAIAAAAIQDi9u4AwgAAANsAAAAPAAAA&#10;AAAAAAAAAAAAAAcCAABkcnMvZG93bnJldi54bWxQSwUGAAAAAAMAAwC3AAAA9gIAAAAA&#10;" path="m,l,1911e" filled="f" strokeweight="1.06pt">
                    <v:path arrowok="t" o:connecttype="custom" o:connectlocs="0,39;0,1950" o:connectangles="0,0"/>
                  </v:shape>
                </v:group>
                <v:group id="Group 10" o:spid="_x0000_s1041" style="position:absolute;left:68;top:1936;width:9228;height:2" coordorigin="68,1936" coordsize="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1" o:spid="_x0000_s1042" style="position:absolute;left:68;top:1936;width:9228;height:2;visibility:visible;mso-wrap-style:square;v-text-anchor:top" coordsize="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lGwQAAANsAAAAPAAAAZHJzL2Rvd25yZXYueG1sRE9NawIx&#10;EL0L/Q9hCr1pVmtFt0YRodSbuJbS45BMd5duJmsS3fXfG6HgbR7vc5br3jbiQj7UjhWMRxkIYu1M&#10;zaWCr+PHcA4iRGSDjWNScKUA69XTYIm5cR0f6FLEUqQQDjkqqGJscymDrshiGLmWOHG/zluMCfpS&#10;Go9dCreNnGTZTFqsOTVU2NK2Iv1XnK2Ct/F2eu10sfg86Ff/XZqf03w/Verlud+8g4jUx4f4370z&#10;af4C7r+kA+TqBgAA//8DAFBLAQItABQABgAIAAAAIQDb4fbL7gAAAIUBAAATAAAAAAAAAAAAAAAA&#10;AAAAAABbQ29udGVudF9UeXBlc10ueG1sUEsBAi0AFAAGAAgAAAAhAFr0LFu/AAAAFQEAAAsAAAAA&#10;AAAAAAAAAAAAHwEAAF9yZWxzLy5yZWxzUEsBAi0AFAAGAAgAAAAhAO40GUbBAAAA2wAAAA8AAAAA&#10;AAAAAAAAAAAABwIAAGRycy9kb3ducmV2LnhtbFBLBQYAAAAAAwADALcAAAD1AgAAAAA=&#10;" path="m,l9228,e" filled="f" strokeweight=".6pt">
                    <v:path arrowok="t" o:connecttype="custom" o:connectlocs="0,0;9228,0" o:connectangles="0,0"/>
                  </v:shape>
                </v:group>
                <v:group id="Group 8" o:spid="_x0000_s1043" style="position:absolute;left:73;top:57;width:2;height:1874" coordorigin="73,57" coordsize="2,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9" o:spid="_x0000_s1044" style="position:absolute;left:73;top:57;width:2;height:1874;visibility:visible;mso-wrap-style:square;v-text-anchor:top" coordsize="2,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ugswgAAANsAAAAPAAAAZHJzL2Rvd25yZXYueG1sRI/disIw&#10;FITvhX2HcBa8EU39YdVqFBEWxDvrPsCxOTZlm5PSZNv69htB8HKYmW+Y7b63lWip8aVjBdNJAoI4&#10;d7rkQsHP9Xu8AuEDssbKMSl4kIf97mOwxVS7ji/UZqEQEcI+RQUmhDqV0ueGLPqJq4mjd3eNxRBl&#10;U0jdYBfhtpKzJPmSFkuOCwZrOhrKf7M/q0Av2nM5ysLKdhe2Zt0us/n5ptTwsz9sQATqwzv8ap+0&#10;gtkUnl/iD5C7fwAAAP//AwBQSwECLQAUAAYACAAAACEA2+H2y+4AAACFAQAAEwAAAAAAAAAAAAAA&#10;AAAAAAAAW0NvbnRlbnRfVHlwZXNdLnhtbFBLAQItABQABgAIAAAAIQBa9CxbvwAAABUBAAALAAAA&#10;AAAAAAAAAAAAAB8BAABfcmVscy8ucmVsc1BLAQItABQABgAIAAAAIQBv6ugswgAAANsAAAAPAAAA&#10;AAAAAAAAAAAAAAcCAABkcnMvZG93bnJldi54bWxQSwUGAAAAAAMAAwC3AAAA9gIAAAAA&#10;" path="m,l,1874e" filled="f" strokeweight=".58pt">
                    <v:path arrowok="t" o:connecttype="custom" o:connectlocs="0,57;0,1931" o:connectangles="0,0"/>
                  </v:shape>
                </v:group>
                <v:group id="Group 6" o:spid="_x0000_s1045" style="position:absolute;left:68;top:53;width:9228;height:2" coordorigin="68,53" coordsize="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46" style="position:absolute;left:68;top:53;width:9228;height:2;visibility:visible;mso-wrap-style:square;v-text-anchor:top" coordsize="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20txAAAANsAAAAPAAAAZHJzL2Rvd25yZXYueG1sRI9Ba8JA&#10;FITvQv/D8gq9mU2USpu6hqIU9FJQQ3t9ZF+T0OzbuLvG+O+7BcHjMDPfMMtiNJ0YyPnWsoIsSUEQ&#10;V1a3XCsojx/TFxA+IGvsLJOCK3koVg+TJebaXnhPwyHUIkLY56igCaHPpfRVQwZ9Ynvi6P1YZzBE&#10;6WqpHV4i3HRylqYLabDluNBgT+uGqt/D2SjYPb/qxVx/6e/TpuShCp/ZtiOlnh7H9zcQgcZwD9/a&#10;W61gNof/L/EHyNUfAAAA//8DAFBLAQItABQABgAIAAAAIQDb4fbL7gAAAIUBAAATAAAAAAAAAAAA&#10;AAAAAAAAAABbQ29udGVudF9UeXBlc10ueG1sUEsBAi0AFAAGAAgAAAAhAFr0LFu/AAAAFQEAAAsA&#10;AAAAAAAAAAAAAAAAHwEAAF9yZWxzLy5yZWxzUEsBAi0AFAAGAAgAAAAhAP3nbS3EAAAA2wAAAA8A&#10;AAAAAAAAAAAAAAAABwIAAGRycy9kb3ducmV2LnhtbFBLBQYAAAAAAwADALcAAAD4AgAAAAA=&#10;" path="m,l9228,e" filled="f" strokeweight=".5pt">
                    <v:path arrowok="t" o:connecttype="custom" o:connectlocs="0,0;9228,0" o:connectangles="0,0"/>
                  </v:shape>
                </v:group>
                <v:group id="Group 3" o:spid="_x0000_s1047" style="position:absolute;left:49;top:-9;width:9295;height:1941" coordorigin="49,-9" coordsize="9295,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5" o:spid="_x0000_s1048" style="position:absolute;left:9291;top:58;width:2;height:1874;visibility:visible;mso-wrap-style:square;v-text-anchor:top" coordsize="2,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e4vwwAAANsAAAAPAAAAZHJzL2Rvd25yZXYueG1sRI/dasJA&#10;FITvC32H5RS8Kbqp1r/UVUQQxLukfYBj9pgNzZ4N2W0S394VhF4OM/MNs9kNthYdtb5yrOBjkoAg&#10;LpyuuFTw830cr0D4gKyxdkwKbuRht3192WCqXc8ZdXkoRYSwT1GBCaFJpfSFIYt+4hri6F1dazFE&#10;2ZZSt9hHuK3lNEkW0mLFccFgQwdDxW/+ZxXoz+5cvedhZfuMrVl3y3x2vig1ehv2XyACDeE//Gyf&#10;tILpHB5f4g+Q2zsAAAD//wMAUEsBAi0AFAAGAAgAAAAhANvh9svuAAAAhQEAABMAAAAAAAAAAAAA&#10;AAAAAAAAAFtDb250ZW50X1R5cGVzXS54bWxQSwECLQAUAAYACAAAACEAWvQsW78AAAAVAQAACwAA&#10;AAAAAAAAAAAAAAAfAQAAX3JlbHMvLnJlbHNQSwECLQAUAAYACAAAACEAENHuL8MAAADbAAAADwAA&#10;AAAAAAAAAAAAAAAHAgAAZHJzL2Rvd25yZXYueG1sUEsFBgAAAAADAAMAtwAAAPcCAAAAAA==&#10;" path="m,l,1873e" filled="f" strokeweight=".58pt">
                    <v:path arrowok="t" o:connecttype="custom" o:connectlocs="0,58;0,1931" o:connectangles="0,0"/>
                  </v:shape>
                  <v:shapetype id="_x0000_t202" coordsize="21600,21600" o:spt="202" path="m,l,21600r21600,l21600,xe">
                    <v:stroke joinstyle="miter"/>
                    <v:path gradientshapeok="t" o:connecttype="rect"/>
                  </v:shapetype>
                  <v:shape id="Text Box 4" o:spid="_x0000_s1049" type="#_x0000_t202" style="position:absolute;left:49;top:-9;width:9295;height: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9A7446" w:rsidRDefault="009A7446" w:rsidP="002108F2">
                          <w:pPr>
                            <w:spacing w:before="145"/>
                            <w:ind w:left="150"/>
                            <w:rPr>
                              <w:rFonts w:ascii="Arial" w:eastAsia="Arial" w:hAnsi="Arial" w:cs="Arial"/>
                              <w:sz w:val="24"/>
                              <w:szCs w:val="24"/>
                            </w:rPr>
                          </w:pPr>
                        </w:p>
                        <w:p w:rsidR="009A7446" w:rsidRPr="009A7446" w:rsidRDefault="009A7446" w:rsidP="002108F2">
                          <w:pPr>
                            <w:spacing w:before="145"/>
                            <w:ind w:left="150"/>
                            <w:rPr>
                              <w:rFonts w:ascii="Arial" w:eastAsia="Arial" w:hAnsi="Arial" w:cs="Arial"/>
                              <w:b/>
                              <w:sz w:val="24"/>
                              <w:szCs w:val="24"/>
                            </w:rPr>
                          </w:pPr>
                          <w:r w:rsidRPr="009A7446">
                            <w:rPr>
                              <w:rFonts w:ascii="Arial" w:eastAsia="Arial" w:hAnsi="Arial" w:cs="Arial"/>
                              <w:b/>
                              <w:sz w:val="24"/>
                              <w:szCs w:val="24"/>
                            </w:rPr>
                            <w:t xml:space="preserve">PATIENTS </w:t>
                          </w:r>
                          <w:proofErr w:type="gramStart"/>
                          <w:r w:rsidRPr="009A7446">
                            <w:rPr>
                              <w:rFonts w:ascii="Arial" w:eastAsia="Arial" w:hAnsi="Arial" w:cs="Arial"/>
                              <w:b/>
                              <w:sz w:val="24"/>
                              <w:szCs w:val="24"/>
                            </w:rPr>
                            <w:t>WHO HAVE CONFIRMED OR STRONGLY SUSPECTED CORAL S</w:t>
                          </w:r>
                          <w:r>
                            <w:rPr>
                              <w:rFonts w:ascii="Arial" w:eastAsia="Arial" w:hAnsi="Arial" w:cs="Arial"/>
                              <w:b/>
                              <w:sz w:val="24"/>
                              <w:szCs w:val="24"/>
                            </w:rPr>
                            <w:t>NAKE ENVENOMATION</w:t>
                          </w:r>
                          <w:proofErr w:type="gramEnd"/>
                          <w:r>
                            <w:rPr>
                              <w:rFonts w:ascii="Arial" w:eastAsia="Arial" w:hAnsi="Arial" w:cs="Arial"/>
                              <w:b/>
                              <w:sz w:val="24"/>
                              <w:szCs w:val="24"/>
                            </w:rPr>
                            <w:t xml:space="preserve"> SHOULD </w:t>
                          </w:r>
                          <w:r w:rsidRPr="009A7446">
                            <w:rPr>
                              <w:rFonts w:ascii="Arial" w:eastAsia="Arial" w:hAnsi="Arial" w:cs="Arial"/>
                              <w:b/>
                              <w:sz w:val="24"/>
                              <w:szCs w:val="24"/>
                            </w:rPr>
                            <w:t xml:space="preserve">BE OBSERVED FOR THE DEVELOPMENT OF INITIAL SYMPTOMS FOR AT LEAST 23 HOURS IN AN ICU SETTING. CORAL SNAKE ANTIVENIN </w:t>
                          </w:r>
                          <w:proofErr w:type="gramStart"/>
                          <w:r w:rsidRPr="009A7446">
                            <w:rPr>
                              <w:rFonts w:ascii="Arial" w:eastAsia="Arial" w:hAnsi="Arial" w:cs="Arial"/>
                              <w:b/>
                              <w:sz w:val="24"/>
                              <w:szCs w:val="24"/>
                            </w:rPr>
                            <w:t xml:space="preserve">SHOULD BE </w:t>
                          </w:r>
                          <w:r>
                            <w:rPr>
                              <w:rFonts w:ascii="Arial" w:eastAsia="Arial" w:hAnsi="Arial" w:cs="Arial"/>
                              <w:b/>
                              <w:sz w:val="24"/>
                              <w:szCs w:val="24"/>
                            </w:rPr>
                            <w:t>WITH</w:t>
                          </w:r>
                          <w:r w:rsidRPr="009A7446">
                            <w:rPr>
                              <w:rFonts w:ascii="Arial" w:eastAsia="Arial" w:hAnsi="Arial" w:cs="Arial"/>
                              <w:b/>
                              <w:sz w:val="24"/>
                              <w:szCs w:val="24"/>
                            </w:rPr>
                            <w:t>HELD</w:t>
                          </w:r>
                          <w:proofErr w:type="gramEnd"/>
                          <w:r w:rsidRPr="009A7446">
                            <w:rPr>
                              <w:rFonts w:ascii="Arial" w:eastAsia="Arial" w:hAnsi="Arial" w:cs="Arial"/>
                              <w:b/>
                              <w:sz w:val="24"/>
                              <w:szCs w:val="24"/>
                            </w:rPr>
                            <w:t xml:space="preserve"> UNTIL THE DEVELOPMENT OF NEUROLOGIC SYMPTOMS. PATIENTS </w:t>
                          </w:r>
                          <w:proofErr w:type="gramStart"/>
                          <w:r w:rsidRPr="009A7446">
                            <w:rPr>
                              <w:rFonts w:ascii="Arial" w:eastAsia="Arial" w:hAnsi="Arial" w:cs="Arial"/>
                              <w:b/>
                              <w:sz w:val="24"/>
                              <w:szCs w:val="24"/>
                            </w:rPr>
                            <w:t>SHOULD BE WATCHED</w:t>
                          </w:r>
                          <w:proofErr w:type="gramEnd"/>
                          <w:r w:rsidRPr="009A7446">
                            <w:rPr>
                              <w:rFonts w:ascii="Arial" w:eastAsia="Arial" w:hAnsi="Arial" w:cs="Arial"/>
                              <w:b/>
                              <w:sz w:val="24"/>
                              <w:szCs w:val="24"/>
                            </w:rPr>
                            <w:t xml:space="preserve"> VERY CLOSELY</w:t>
                          </w:r>
                          <w:r>
                            <w:rPr>
                              <w:rFonts w:ascii="Arial" w:eastAsia="Arial" w:hAnsi="Arial" w:cs="Arial"/>
                              <w:b/>
                              <w:sz w:val="24"/>
                              <w:szCs w:val="24"/>
                            </w:rPr>
                            <w:t xml:space="preserve"> IN ICU</w:t>
                          </w:r>
                          <w:r w:rsidRPr="009A7446">
                            <w:rPr>
                              <w:rFonts w:ascii="Arial" w:eastAsia="Arial" w:hAnsi="Arial" w:cs="Arial"/>
                              <w:b/>
                              <w:sz w:val="24"/>
                              <w:szCs w:val="24"/>
                            </w:rPr>
                            <w:t>. ANTIVENIN SHOULD BE ADMINSTERED PROMPTLY IF THE PATIENT DEVELOPS ANY NEUROLOGIC ABNORMALTIES INCLUDING BUT NOT LIMITED TO (PARESTHESIAS, SLURRED SPEECH, PTOSIS, DIPLOPIA, DYSPHAGIA, STRIDOR, MUSCLE WEAKNESS, FASCICULATIONS, PARALYSIS, WORSENING NEGATIVE INSPIRATORY FORCE (NIF)</w:t>
                          </w:r>
                        </w:p>
                        <w:p w:rsidR="009A7446" w:rsidRDefault="009A7446" w:rsidP="002108F2">
                          <w:pPr>
                            <w:spacing w:before="145"/>
                            <w:ind w:left="150"/>
                            <w:rPr>
                              <w:rFonts w:ascii="Arial" w:eastAsia="Arial" w:hAnsi="Arial" w:cs="Arial"/>
                              <w:sz w:val="24"/>
                              <w:szCs w:val="24"/>
                            </w:rPr>
                          </w:pPr>
                        </w:p>
                      </w:txbxContent>
                    </v:textbox>
                  </v:shape>
                </v:group>
                <w10:anchorlock/>
              </v:group>
            </w:pict>
          </mc:Fallback>
        </mc:AlternateContent>
      </w:r>
    </w:p>
    <w:p w:rsidR="008F7AD0" w:rsidRDefault="008F7AD0" w:rsidP="000962F7">
      <w:pPr>
        <w:pStyle w:val="BodyText"/>
      </w:pPr>
      <w:r>
        <w:t>Antivenin</w:t>
      </w:r>
      <w:r>
        <w:rPr>
          <w:spacing w:val="1"/>
        </w:rPr>
        <w:t xml:space="preserve"> </w:t>
      </w:r>
      <w:r>
        <w:t xml:space="preserve">dosage for </w:t>
      </w:r>
      <w:r w:rsidR="000962F7">
        <w:rPr>
          <w:b/>
        </w:rPr>
        <w:t>Coral Snake</w:t>
      </w:r>
      <w:r>
        <w:rPr>
          <w:b/>
        </w:rPr>
        <w:t xml:space="preserve"> </w:t>
      </w:r>
      <w:r>
        <w:t>envenomation</w:t>
      </w:r>
      <w:proofErr w:type="gramStart"/>
      <w:r>
        <w:t>:3</w:t>
      </w:r>
      <w:proofErr w:type="gramEnd"/>
      <w:r>
        <w:rPr>
          <w:spacing w:val="1"/>
        </w:rPr>
        <w:t xml:space="preserve"> </w:t>
      </w:r>
      <w:r>
        <w:t>to 5</w:t>
      </w:r>
      <w:r>
        <w:rPr>
          <w:spacing w:val="1"/>
        </w:rPr>
        <w:t xml:space="preserve"> </w:t>
      </w:r>
      <w:r>
        <w:t>vials of</w:t>
      </w:r>
      <w:r>
        <w:rPr>
          <w:spacing w:val="-4"/>
        </w:rPr>
        <w:t xml:space="preserve"> </w:t>
      </w:r>
      <w:r w:rsidR="000962F7">
        <w:t>Pfizer</w:t>
      </w:r>
      <w:r>
        <w:rPr>
          <w:spacing w:val="1"/>
        </w:rPr>
        <w:t xml:space="preserve"> </w:t>
      </w:r>
      <w:r w:rsidR="000962F7">
        <w:t>Coral Snake</w:t>
      </w:r>
      <w:r>
        <w:t xml:space="preserve"> antivenin</w:t>
      </w:r>
      <w:r>
        <w:rPr>
          <w:spacing w:val="1"/>
        </w:rPr>
        <w:t xml:space="preserve"> </w:t>
      </w:r>
      <w:r>
        <w:t>should be</w:t>
      </w:r>
      <w:r>
        <w:rPr>
          <w:spacing w:val="1"/>
        </w:rPr>
        <w:t xml:space="preserve"> </w:t>
      </w:r>
      <w:r>
        <w:t>administered</w:t>
      </w:r>
      <w:r w:rsidR="002108F2">
        <w:t xml:space="preserve"> to symptom</w:t>
      </w:r>
      <w:bookmarkStart w:id="0" w:name="_GoBack"/>
      <w:bookmarkEnd w:id="0"/>
      <w:r w:rsidR="002108F2">
        <w:t>atic patients</w:t>
      </w:r>
      <w:r>
        <w:t xml:space="preserve">, </w:t>
      </w:r>
      <w:r>
        <w:lastRenderedPageBreak/>
        <w:t>diluted</w:t>
      </w:r>
      <w:r>
        <w:rPr>
          <w:spacing w:val="1"/>
        </w:rPr>
        <w:t xml:space="preserve"> </w:t>
      </w:r>
      <w:r>
        <w:t>in 250 - 500</w:t>
      </w:r>
      <w:r>
        <w:rPr>
          <w:spacing w:val="53"/>
        </w:rPr>
        <w:t xml:space="preserve"> </w:t>
      </w:r>
      <w:r>
        <w:t>ml of normal saline,</w:t>
      </w:r>
      <w:r>
        <w:rPr>
          <w:spacing w:val="-2"/>
        </w:rPr>
        <w:t xml:space="preserve"> </w:t>
      </w:r>
      <w:r>
        <w:t>or the</w:t>
      </w:r>
      <w:r>
        <w:rPr>
          <w:spacing w:val="1"/>
        </w:rPr>
        <w:t xml:space="preserve"> </w:t>
      </w:r>
      <w:r>
        <w:t>recommended dose</w:t>
      </w:r>
      <w:r>
        <w:rPr>
          <w:spacing w:val="1"/>
        </w:rPr>
        <w:t xml:space="preserve"> </w:t>
      </w:r>
      <w:r>
        <w:t>of the</w:t>
      </w:r>
      <w:r>
        <w:rPr>
          <w:spacing w:val="-4"/>
        </w:rPr>
        <w:t xml:space="preserve"> </w:t>
      </w:r>
      <w:r>
        <w:t>foreign</w:t>
      </w:r>
      <w:r>
        <w:rPr>
          <w:spacing w:val="1"/>
        </w:rPr>
        <w:t xml:space="preserve"> </w:t>
      </w:r>
      <w:r>
        <w:t>anti-elapid</w:t>
      </w:r>
      <w:r>
        <w:rPr>
          <w:spacing w:val="1"/>
        </w:rPr>
        <w:t xml:space="preserve"> </w:t>
      </w:r>
      <w:r>
        <w:t>antivenin.</w:t>
      </w:r>
      <w:r>
        <w:rPr>
          <w:spacing w:val="-2"/>
        </w:rPr>
        <w:t xml:space="preserve"> </w:t>
      </w:r>
      <w:r>
        <w:t>The</w:t>
      </w:r>
      <w:r>
        <w:rPr>
          <w:spacing w:val="45"/>
        </w:rPr>
        <w:t xml:space="preserve"> </w:t>
      </w:r>
      <w:r>
        <w:t>solution should</w:t>
      </w:r>
      <w:r>
        <w:rPr>
          <w:spacing w:val="1"/>
        </w:rPr>
        <w:t xml:space="preserve"> </w:t>
      </w:r>
      <w:r>
        <w:t>be more</w:t>
      </w:r>
      <w:r>
        <w:rPr>
          <w:spacing w:val="1"/>
        </w:rPr>
        <w:t xml:space="preserve"> </w:t>
      </w:r>
      <w:r>
        <w:t>concentrated in</w:t>
      </w:r>
      <w:r>
        <w:rPr>
          <w:spacing w:val="1"/>
        </w:rPr>
        <w:t xml:space="preserve"> </w:t>
      </w:r>
      <w:r>
        <w:t>smaller patients.</w:t>
      </w:r>
      <w:r>
        <w:rPr>
          <w:spacing w:val="-2"/>
        </w:rPr>
        <w:t xml:space="preserve"> </w:t>
      </w:r>
      <w:r>
        <w:t>Administer</w:t>
      </w:r>
      <w:r>
        <w:rPr>
          <w:spacing w:val="-3"/>
        </w:rPr>
        <w:t xml:space="preserve"> </w:t>
      </w:r>
      <w:r>
        <w:t>over 1-2</w:t>
      </w:r>
      <w:r>
        <w:rPr>
          <w:spacing w:val="1"/>
        </w:rPr>
        <w:t xml:space="preserve"> </w:t>
      </w:r>
      <w:r>
        <w:t>hours, or</w:t>
      </w:r>
      <w:r>
        <w:rPr>
          <w:spacing w:val="75"/>
        </w:rPr>
        <w:t xml:space="preserve"> </w:t>
      </w:r>
      <w:r>
        <w:t>more</w:t>
      </w:r>
      <w:r>
        <w:rPr>
          <w:spacing w:val="1"/>
        </w:rPr>
        <w:t xml:space="preserve"> </w:t>
      </w:r>
      <w:r>
        <w:t>slowly</w:t>
      </w:r>
      <w:r>
        <w:rPr>
          <w:spacing w:val="-2"/>
        </w:rPr>
        <w:t xml:space="preserve"> </w:t>
      </w:r>
      <w:r>
        <w:t>if</w:t>
      </w:r>
      <w:r>
        <w:rPr>
          <w:spacing w:val="3"/>
        </w:rPr>
        <w:t xml:space="preserve"> </w:t>
      </w:r>
      <w:r>
        <w:t>the patient does</w:t>
      </w:r>
      <w:r>
        <w:rPr>
          <w:spacing w:val="-2"/>
        </w:rPr>
        <w:t xml:space="preserve"> </w:t>
      </w:r>
      <w:r>
        <w:t>not</w:t>
      </w:r>
      <w:r>
        <w:rPr>
          <w:spacing w:val="-2"/>
        </w:rPr>
        <w:t xml:space="preserve"> </w:t>
      </w:r>
      <w:r>
        <w:t>tolerate</w:t>
      </w:r>
      <w:r>
        <w:rPr>
          <w:spacing w:val="1"/>
        </w:rPr>
        <w:t xml:space="preserve"> </w:t>
      </w:r>
      <w:r>
        <w:t>this rapid</w:t>
      </w:r>
      <w:r>
        <w:rPr>
          <w:spacing w:val="1"/>
        </w:rPr>
        <w:t xml:space="preserve"> </w:t>
      </w:r>
      <w:r>
        <w:t>an</w:t>
      </w:r>
      <w:r>
        <w:rPr>
          <w:spacing w:val="1"/>
        </w:rPr>
        <w:t xml:space="preserve"> </w:t>
      </w:r>
      <w:r>
        <w:t>infusion rate.</w:t>
      </w:r>
    </w:p>
    <w:p w:rsidR="008F7AD0" w:rsidRDefault="008F7AD0" w:rsidP="008F7AD0">
      <w:pPr>
        <w:rPr>
          <w:rFonts w:ascii="Arial" w:eastAsia="Arial" w:hAnsi="Arial" w:cs="Arial"/>
          <w:sz w:val="24"/>
          <w:szCs w:val="24"/>
        </w:rPr>
      </w:pPr>
    </w:p>
    <w:p w:rsidR="008F7AD0" w:rsidRDefault="008F7AD0" w:rsidP="008F7AD0">
      <w:pPr>
        <w:pStyle w:val="BodyText"/>
        <w:numPr>
          <w:ilvl w:val="0"/>
          <w:numId w:val="1"/>
        </w:numPr>
        <w:tabs>
          <w:tab w:val="left" w:pos="1552"/>
        </w:tabs>
        <w:ind w:left="1551" w:hanging="720"/>
        <w:jc w:val="left"/>
      </w:pPr>
      <w:r>
        <w:rPr>
          <w:spacing w:val="-1"/>
        </w:rPr>
        <w:t>Never inject</w:t>
      </w:r>
      <w:r>
        <w:t xml:space="preserve"> </w:t>
      </w:r>
      <w:r>
        <w:rPr>
          <w:spacing w:val="-1"/>
        </w:rPr>
        <w:t>antivenin</w:t>
      </w:r>
      <w:r>
        <w:rPr>
          <w:spacing w:val="1"/>
        </w:rPr>
        <w:t xml:space="preserve"> </w:t>
      </w:r>
      <w:r>
        <w:rPr>
          <w:spacing w:val="-1"/>
        </w:rPr>
        <w:t xml:space="preserve">into </w:t>
      </w:r>
      <w:r>
        <w:t>a</w:t>
      </w:r>
      <w:r>
        <w:rPr>
          <w:spacing w:val="1"/>
        </w:rPr>
        <w:t xml:space="preserve"> </w:t>
      </w:r>
      <w:r>
        <w:rPr>
          <w:spacing w:val="-1"/>
        </w:rPr>
        <w:t>toe</w:t>
      </w:r>
      <w:r>
        <w:rPr>
          <w:spacing w:val="1"/>
        </w:rPr>
        <w:t xml:space="preserve"> </w:t>
      </w:r>
      <w:r>
        <w:t>or</w:t>
      </w:r>
      <w:r>
        <w:rPr>
          <w:spacing w:val="-3"/>
        </w:rPr>
        <w:t xml:space="preserve"> </w:t>
      </w:r>
      <w:r>
        <w:rPr>
          <w:spacing w:val="-1"/>
        </w:rPr>
        <w:t xml:space="preserve">finger </w:t>
      </w:r>
      <w:r>
        <w:t>or</w:t>
      </w:r>
      <w:r>
        <w:rPr>
          <w:spacing w:val="-1"/>
        </w:rPr>
        <w:t xml:space="preserve"> locally</w:t>
      </w:r>
      <w:r>
        <w:rPr>
          <w:spacing w:val="-2"/>
        </w:rPr>
        <w:t xml:space="preserve"> </w:t>
      </w:r>
      <w:r>
        <w:rPr>
          <w:spacing w:val="-1"/>
        </w:rPr>
        <w:t>around</w:t>
      </w:r>
      <w:r>
        <w:rPr>
          <w:spacing w:val="1"/>
        </w:rPr>
        <w:t xml:space="preserve"> </w:t>
      </w:r>
      <w:r>
        <w:rPr>
          <w:spacing w:val="-1"/>
        </w:rPr>
        <w:t>the bite.</w:t>
      </w:r>
    </w:p>
    <w:p w:rsidR="008F7AD0" w:rsidRDefault="008F7AD0" w:rsidP="008F7AD0">
      <w:pPr>
        <w:rPr>
          <w:rFonts w:ascii="Arial" w:eastAsia="Arial" w:hAnsi="Arial" w:cs="Arial"/>
          <w:sz w:val="24"/>
          <w:szCs w:val="24"/>
        </w:rPr>
      </w:pPr>
    </w:p>
    <w:p w:rsidR="008F7AD0" w:rsidRDefault="008F7AD0" w:rsidP="008F7AD0">
      <w:pPr>
        <w:pStyle w:val="BodyText"/>
        <w:numPr>
          <w:ilvl w:val="0"/>
          <w:numId w:val="1"/>
        </w:numPr>
        <w:tabs>
          <w:tab w:val="left" w:pos="1552"/>
        </w:tabs>
        <w:ind w:left="1551" w:right="140" w:hanging="720"/>
        <w:jc w:val="left"/>
      </w:pPr>
      <w:r>
        <w:rPr>
          <w:spacing w:val="-1"/>
        </w:rPr>
        <w:t>Many</w:t>
      </w:r>
      <w:r>
        <w:rPr>
          <w:spacing w:val="-2"/>
        </w:rPr>
        <w:t xml:space="preserve"> </w:t>
      </w:r>
      <w:r>
        <w:rPr>
          <w:spacing w:val="-1"/>
        </w:rPr>
        <w:t>(50%-100%) patients</w:t>
      </w:r>
      <w:r>
        <w:t xml:space="preserve"> </w:t>
      </w:r>
      <w:r>
        <w:rPr>
          <w:spacing w:val="-1"/>
        </w:rPr>
        <w:t>treated</w:t>
      </w:r>
      <w:r>
        <w:rPr>
          <w:spacing w:val="1"/>
        </w:rPr>
        <w:t xml:space="preserve"> </w:t>
      </w:r>
      <w:r>
        <w:rPr>
          <w:spacing w:val="-1"/>
        </w:rPr>
        <w:t>with</w:t>
      </w:r>
      <w:r>
        <w:rPr>
          <w:spacing w:val="1"/>
        </w:rPr>
        <w:t xml:space="preserve"> </w:t>
      </w:r>
      <w:r>
        <w:rPr>
          <w:spacing w:val="-1"/>
        </w:rPr>
        <w:t>equine-derived</w:t>
      </w:r>
      <w:r>
        <w:rPr>
          <w:spacing w:val="1"/>
        </w:rPr>
        <w:t xml:space="preserve"> </w:t>
      </w:r>
      <w:r>
        <w:rPr>
          <w:spacing w:val="-1"/>
        </w:rPr>
        <w:t>antivenin develop</w:t>
      </w:r>
      <w:r>
        <w:rPr>
          <w:spacing w:val="49"/>
        </w:rPr>
        <w:t xml:space="preserve"> </w:t>
      </w:r>
      <w:r>
        <w:rPr>
          <w:spacing w:val="-1"/>
        </w:rPr>
        <w:t>serum</w:t>
      </w:r>
      <w:r>
        <w:rPr>
          <w:spacing w:val="2"/>
        </w:rPr>
        <w:t xml:space="preserve"> </w:t>
      </w:r>
      <w:r>
        <w:rPr>
          <w:spacing w:val="-1"/>
        </w:rPr>
        <w:t>sickness</w:t>
      </w:r>
      <w:r>
        <w:t xml:space="preserve"> </w:t>
      </w:r>
      <w:proofErr w:type="gramStart"/>
      <w:r>
        <w:rPr>
          <w:spacing w:val="-1"/>
        </w:rPr>
        <w:t>at</w:t>
      </w:r>
      <w:r>
        <w:t xml:space="preserve"> a</w:t>
      </w:r>
      <w:r>
        <w:rPr>
          <w:spacing w:val="-1"/>
        </w:rPr>
        <w:t xml:space="preserve"> later date</w:t>
      </w:r>
      <w:proofErr w:type="gramEnd"/>
      <w:r>
        <w:rPr>
          <w:spacing w:val="1"/>
        </w:rPr>
        <w:t xml:space="preserve"> </w:t>
      </w:r>
      <w:r>
        <w:rPr>
          <w:spacing w:val="-1"/>
        </w:rPr>
        <w:t>(usually</w:t>
      </w:r>
      <w:r>
        <w:t xml:space="preserve"> </w:t>
      </w:r>
      <w:r>
        <w:rPr>
          <w:spacing w:val="-1"/>
        </w:rPr>
        <w:t>within</w:t>
      </w:r>
      <w:r>
        <w:rPr>
          <w:spacing w:val="1"/>
        </w:rPr>
        <w:t xml:space="preserve"> </w:t>
      </w:r>
      <w:r>
        <w:t>the</w:t>
      </w:r>
      <w:r>
        <w:rPr>
          <w:spacing w:val="-1"/>
        </w:rPr>
        <w:t xml:space="preserve"> </w:t>
      </w:r>
      <w:r>
        <w:t xml:space="preserve">first </w:t>
      </w:r>
      <w:r>
        <w:rPr>
          <w:spacing w:val="-2"/>
        </w:rPr>
        <w:t>1-2</w:t>
      </w:r>
      <w:r>
        <w:rPr>
          <w:spacing w:val="1"/>
        </w:rPr>
        <w:t xml:space="preserve"> </w:t>
      </w:r>
      <w:r>
        <w:rPr>
          <w:spacing w:val="-1"/>
        </w:rPr>
        <w:t>weeks</w:t>
      </w:r>
      <w:r>
        <w:rPr>
          <w:spacing w:val="-2"/>
        </w:rPr>
        <w:t xml:space="preserve"> </w:t>
      </w:r>
      <w:r>
        <w:rPr>
          <w:spacing w:val="-1"/>
        </w:rPr>
        <w:t>following</w:t>
      </w:r>
      <w:r>
        <w:rPr>
          <w:spacing w:val="53"/>
        </w:rPr>
        <w:t xml:space="preserve"> </w:t>
      </w:r>
      <w:r>
        <w:rPr>
          <w:spacing w:val="-1"/>
        </w:rPr>
        <w:t>treatment).</w:t>
      </w:r>
      <w:r>
        <w:rPr>
          <w:spacing w:val="-2"/>
        </w:rPr>
        <w:t xml:space="preserve"> </w:t>
      </w:r>
      <w:r>
        <w:t>The</w:t>
      </w:r>
      <w:r>
        <w:rPr>
          <w:spacing w:val="-1"/>
        </w:rPr>
        <w:t xml:space="preserve"> larger </w:t>
      </w:r>
      <w:r>
        <w:t>the</w:t>
      </w:r>
      <w:r>
        <w:rPr>
          <w:spacing w:val="1"/>
        </w:rPr>
        <w:t xml:space="preserve"> </w:t>
      </w:r>
      <w:r>
        <w:rPr>
          <w:spacing w:val="-1"/>
        </w:rPr>
        <w:t>amount</w:t>
      </w:r>
      <w:r>
        <w:rPr>
          <w:spacing w:val="-2"/>
        </w:rPr>
        <w:t xml:space="preserve"> </w:t>
      </w:r>
      <w:r>
        <w:rPr>
          <w:spacing w:val="-1"/>
        </w:rPr>
        <w:t>of</w:t>
      </w:r>
      <w:r>
        <w:t xml:space="preserve"> </w:t>
      </w:r>
      <w:r>
        <w:rPr>
          <w:spacing w:val="-1"/>
        </w:rPr>
        <w:t>antivenin administered,</w:t>
      </w:r>
      <w:r>
        <w:t xml:space="preserve"> </w:t>
      </w:r>
      <w:r>
        <w:rPr>
          <w:spacing w:val="-1"/>
        </w:rPr>
        <w:t>the more</w:t>
      </w:r>
      <w:r>
        <w:rPr>
          <w:spacing w:val="1"/>
        </w:rPr>
        <w:t xml:space="preserve"> </w:t>
      </w:r>
      <w:r>
        <w:rPr>
          <w:spacing w:val="-1"/>
        </w:rPr>
        <w:t>likely</w:t>
      </w:r>
      <w:r>
        <w:rPr>
          <w:spacing w:val="59"/>
        </w:rPr>
        <w:t xml:space="preserve"> </w:t>
      </w:r>
      <w:r>
        <w:t xml:space="preserve">that </w:t>
      </w:r>
      <w:r>
        <w:rPr>
          <w:spacing w:val="-2"/>
        </w:rPr>
        <w:t>serum</w:t>
      </w:r>
      <w:r>
        <w:rPr>
          <w:spacing w:val="2"/>
        </w:rPr>
        <w:t xml:space="preserve"> </w:t>
      </w:r>
      <w:r>
        <w:rPr>
          <w:spacing w:val="-1"/>
        </w:rPr>
        <w:t>sickness</w:t>
      </w:r>
      <w:r>
        <w:rPr>
          <w:spacing w:val="-2"/>
        </w:rPr>
        <w:t xml:space="preserve"> </w:t>
      </w:r>
      <w:r>
        <w:rPr>
          <w:spacing w:val="-1"/>
        </w:rPr>
        <w:t>will</w:t>
      </w:r>
      <w:r>
        <w:t xml:space="preserve"> </w:t>
      </w:r>
      <w:r>
        <w:rPr>
          <w:spacing w:val="-1"/>
        </w:rPr>
        <w:t>develop.</w:t>
      </w:r>
    </w:p>
    <w:p w:rsidR="008F7AD0" w:rsidRDefault="008F7AD0" w:rsidP="008F7AD0">
      <w:pPr>
        <w:rPr>
          <w:rFonts w:ascii="Arial" w:eastAsia="Arial" w:hAnsi="Arial" w:cs="Arial"/>
          <w:sz w:val="24"/>
          <w:szCs w:val="24"/>
        </w:rPr>
      </w:pPr>
    </w:p>
    <w:p w:rsidR="008F7AD0" w:rsidRDefault="008F7AD0" w:rsidP="008F7AD0">
      <w:pPr>
        <w:rPr>
          <w:rFonts w:ascii="Arial" w:eastAsia="Arial" w:hAnsi="Arial" w:cs="Arial"/>
          <w:sz w:val="24"/>
          <w:szCs w:val="24"/>
        </w:rPr>
      </w:pPr>
    </w:p>
    <w:p w:rsidR="00F4654C" w:rsidRDefault="001B1BB0">
      <w:r>
        <w:t xml:space="preserve">Revised BWM </w:t>
      </w:r>
      <w:r w:rsidR="009A7446">
        <w:t>5</w:t>
      </w:r>
      <w:r>
        <w:t>-1</w:t>
      </w:r>
      <w:r w:rsidR="009A7446">
        <w:t>0</w:t>
      </w:r>
      <w:r>
        <w:t>-2022</w:t>
      </w:r>
    </w:p>
    <w:sectPr w:rsidR="00F46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217E3"/>
    <w:multiLevelType w:val="hybridMultilevel"/>
    <w:tmpl w:val="3F8ADEE0"/>
    <w:lvl w:ilvl="0" w:tplc="CE6A4A4E">
      <w:start w:val="1"/>
      <w:numFmt w:val="decimal"/>
      <w:lvlText w:val="%1."/>
      <w:lvlJc w:val="left"/>
      <w:pPr>
        <w:ind w:left="471" w:hanging="360"/>
        <w:jc w:val="right"/>
      </w:pPr>
      <w:rPr>
        <w:rFonts w:ascii="Arial" w:eastAsia="Arial" w:hAnsi="Arial" w:hint="default"/>
        <w:sz w:val="24"/>
        <w:szCs w:val="24"/>
      </w:rPr>
    </w:lvl>
    <w:lvl w:ilvl="1" w:tplc="20B2C588">
      <w:start w:val="1"/>
      <w:numFmt w:val="decimal"/>
      <w:lvlText w:val="%2."/>
      <w:lvlJc w:val="left"/>
      <w:pPr>
        <w:ind w:left="1551" w:hanging="720"/>
        <w:jc w:val="right"/>
      </w:pPr>
      <w:rPr>
        <w:rFonts w:ascii="Arial" w:eastAsia="Arial" w:hAnsi="Arial" w:hint="default"/>
        <w:sz w:val="24"/>
        <w:szCs w:val="24"/>
      </w:rPr>
    </w:lvl>
    <w:lvl w:ilvl="2" w:tplc="9532138C">
      <w:start w:val="1"/>
      <w:numFmt w:val="bullet"/>
      <w:lvlText w:val="•"/>
      <w:lvlJc w:val="left"/>
      <w:pPr>
        <w:ind w:left="2454" w:hanging="720"/>
      </w:pPr>
      <w:rPr>
        <w:rFonts w:hint="default"/>
      </w:rPr>
    </w:lvl>
    <w:lvl w:ilvl="3" w:tplc="54906A68">
      <w:start w:val="1"/>
      <w:numFmt w:val="bullet"/>
      <w:lvlText w:val="•"/>
      <w:lvlJc w:val="left"/>
      <w:pPr>
        <w:ind w:left="3357" w:hanging="720"/>
      </w:pPr>
      <w:rPr>
        <w:rFonts w:hint="default"/>
      </w:rPr>
    </w:lvl>
    <w:lvl w:ilvl="4" w:tplc="8C344DBC">
      <w:start w:val="1"/>
      <w:numFmt w:val="bullet"/>
      <w:lvlText w:val="•"/>
      <w:lvlJc w:val="left"/>
      <w:pPr>
        <w:ind w:left="4260" w:hanging="720"/>
      </w:pPr>
      <w:rPr>
        <w:rFonts w:hint="default"/>
      </w:rPr>
    </w:lvl>
    <w:lvl w:ilvl="5" w:tplc="A3465682">
      <w:start w:val="1"/>
      <w:numFmt w:val="bullet"/>
      <w:lvlText w:val="•"/>
      <w:lvlJc w:val="left"/>
      <w:pPr>
        <w:ind w:left="5164" w:hanging="720"/>
      </w:pPr>
      <w:rPr>
        <w:rFonts w:hint="default"/>
      </w:rPr>
    </w:lvl>
    <w:lvl w:ilvl="6" w:tplc="34843488">
      <w:start w:val="1"/>
      <w:numFmt w:val="bullet"/>
      <w:lvlText w:val="•"/>
      <w:lvlJc w:val="left"/>
      <w:pPr>
        <w:ind w:left="6067" w:hanging="720"/>
      </w:pPr>
      <w:rPr>
        <w:rFonts w:hint="default"/>
      </w:rPr>
    </w:lvl>
    <w:lvl w:ilvl="7" w:tplc="C5C241E8">
      <w:start w:val="1"/>
      <w:numFmt w:val="bullet"/>
      <w:lvlText w:val="•"/>
      <w:lvlJc w:val="left"/>
      <w:pPr>
        <w:ind w:left="6970" w:hanging="720"/>
      </w:pPr>
      <w:rPr>
        <w:rFonts w:hint="default"/>
      </w:rPr>
    </w:lvl>
    <w:lvl w:ilvl="8" w:tplc="D352B2BE">
      <w:start w:val="1"/>
      <w:numFmt w:val="bullet"/>
      <w:lvlText w:val="•"/>
      <w:lvlJc w:val="left"/>
      <w:pPr>
        <w:ind w:left="787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D0"/>
    <w:rsid w:val="000962F7"/>
    <w:rsid w:val="001B1BB0"/>
    <w:rsid w:val="001C0F2A"/>
    <w:rsid w:val="002108F2"/>
    <w:rsid w:val="0042358C"/>
    <w:rsid w:val="004F5BFE"/>
    <w:rsid w:val="00555017"/>
    <w:rsid w:val="008061D8"/>
    <w:rsid w:val="00870CB8"/>
    <w:rsid w:val="008F7AD0"/>
    <w:rsid w:val="009A7446"/>
    <w:rsid w:val="00F4654C"/>
    <w:rsid w:val="00F9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A27A"/>
  <w15:chartTrackingRefBased/>
  <w15:docId w15:val="{A3E2AB49-E2D5-4C33-871B-B886EAC4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7AD0"/>
    <w:pPr>
      <w:widowControl w:val="0"/>
      <w:spacing w:after="0" w:line="240" w:lineRule="auto"/>
    </w:pPr>
  </w:style>
  <w:style w:type="paragraph" w:styleId="Heading1">
    <w:name w:val="heading 1"/>
    <w:basedOn w:val="Normal"/>
    <w:link w:val="Heading1Char"/>
    <w:uiPriority w:val="1"/>
    <w:qFormat/>
    <w:rsid w:val="008F7AD0"/>
    <w:pPr>
      <w:ind w:left="1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7AD0"/>
    <w:rPr>
      <w:rFonts w:ascii="Arial" w:eastAsia="Arial" w:hAnsi="Arial"/>
      <w:b/>
      <w:bCs/>
      <w:sz w:val="24"/>
      <w:szCs w:val="24"/>
    </w:rPr>
  </w:style>
  <w:style w:type="paragraph" w:styleId="BodyText">
    <w:name w:val="Body Text"/>
    <w:basedOn w:val="Normal"/>
    <w:link w:val="BodyTextChar"/>
    <w:uiPriority w:val="1"/>
    <w:qFormat/>
    <w:rsid w:val="008F7AD0"/>
    <w:pPr>
      <w:ind w:left="1551"/>
    </w:pPr>
    <w:rPr>
      <w:rFonts w:ascii="Arial" w:eastAsia="Arial" w:hAnsi="Arial"/>
      <w:sz w:val="24"/>
      <w:szCs w:val="24"/>
    </w:rPr>
  </w:style>
  <w:style w:type="character" w:customStyle="1" w:styleId="BodyTextChar">
    <w:name w:val="Body Text Char"/>
    <w:basedOn w:val="DefaultParagraphFont"/>
    <w:link w:val="BodyText"/>
    <w:uiPriority w:val="1"/>
    <w:rsid w:val="008F7AD0"/>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Brent Wilson</dc:creator>
  <cp:keywords/>
  <dc:description/>
  <cp:lastModifiedBy>Morgan, Brent Wilson</cp:lastModifiedBy>
  <cp:revision>4</cp:revision>
  <dcterms:created xsi:type="dcterms:W3CDTF">2022-04-27T18:54:00Z</dcterms:created>
  <dcterms:modified xsi:type="dcterms:W3CDTF">2022-05-10T19:07:00Z</dcterms:modified>
</cp:coreProperties>
</file>