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2130" w14:textId="77777777" w:rsidR="000608A5" w:rsidRPr="005F4737" w:rsidRDefault="00C9524E" w:rsidP="000608A5">
      <w:pPr>
        <w:autoSpaceDE w:val="0"/>
        <w:autoSpaceDN w:val="0"/>
        <w:adjustRightInd w:val="0"/>
        <w:spacing w:after="0" w:line="240" w:lineRule="auto"/>
        <w:rPr>
          <w:rFonts w:ascii="Arial" w:hAnsi="Arial" w:cs="Arial"/>
          <w:b/>
          <w:sz w:val="21"/>
          <w:szCs w:val="21"/>
          <w:u w:val="single"/>
        </w:rPr>
      </w:pPr>
      <w:r>
        <w:rPr>
          <w:rFonts w:ascii="Arial" w:hAnsi="Arial" w:cs="Arial"/>
          <w:b/>
          <w:sz w:val="21"/>
          <w:szCs w:val="21"/>
          <w:u w:val="single"/>
        </w:rPr>
        <w:t xml:space="preserve">GPC POLICY REGARDING </w:t>
      </w:r>
      <w:r w:rsidR="000608A5" w:rsidRPr="005F4737">
        <w:rPr>
          <w:rFonts w:ascii="Arial" w:hAnsi="Arial" w:cs="Arial"/>
          <w:b/>
          <w:sz w:val="21"/>
          <w:szCs w:val="21"/>
          <w:u w:val="single"/>
        </w:rPr>
        <w:t>CALLS THAT NEED BACKUP FROM POISON CENTER TOXICOLOGISTS</w:t>
      </w:r>
    </w:p>
    <w:p w14:paraId="1895074E" w14:textId="77777777" w:rsidR="000608A5" w:rsidRPr="005F4737" w:rsidRDefault="000608A5" w:rsidP="000608A5">
      <w:pPr>
        <w:autoSpaceDE w:val="0"/>
        <w:autoSpaceDN w:val="0"/>
        <w:adjustRightInd w:val="0"/>
        <w:spacing w:after="0" w:line="240" w:lineRule="auto"/>
        <w:rPr>
          <w:rFonts w:ascii="Arial" w:hAnsi="Arial" w:cs="Arial"/>
          <w:sz w:val="21"/>
          <w:szCs w:val="21"/>
        </w:rPr>
      </w:pPr>
    </w:p>
    <w:p w14:paraId="2845FF26" w14:textId="77777777" w:rsidR="000608A5" w:rsidRPr="005F4737" w:rsidRDefault="000608A5" w:rsidP="000608A5">
      <w:pPr>
        <w:autoSpaceDE w:val="0"/>
        <w:autoSpaceDN w:val="0"/>
        <w:adjustRightInd w:val="0"/>
        <w:spacing w:after="0" w:line="240" w:lineRule="auto"/>
        <w:rPr>
          <w:rFonts w:ascii="Arial" w:hAnsi="Arial" w:cs="Arial"/>
          <w:sz w:val="21"/>
          <w:szCs w:val="21"/>
        </w:rPr>
      </w:pPr>
      <w:r w:rsidRPr="005F4737">
        <w:rPr>
          <w:rFonts w:ascii="Arial" w:hAnsi="Arial" w:cs="Arial"/>
          <w:sz w:val="21"/>
          <w:szCs w:val="21"/>
        </w:rPr>
        <w:t>All calls</w:t>
      </w:r>
      <w:r w:rsidR="00C9524E">
        <w:rPr>
          <w:rFonts w:ascii="Arial" w:hAnsi="Arial" w:cs="Arial"/>
          <w:sz w:val="21"/>
          <w:szCs w:val="21"/>
        </w:rPr>
        <w:t xml:space="preserve"> needing medical backup</w:t>
      </w:r>
      <w:r w:rsidRPr="005F4737">
        <w:rPr>
          <w:rFonts w:ascii="Arial" w:hAnsi="Arial" w:cs="Arial"/>
          <w:sz w:val="21"/>
          <w:szCs w:val="21"/>
        </w:rPr>
        <w:t xml:space="preserve"> should be routed to the</w:t>
      </w:r>
      <w:r w:rsidR="0023052C">
        <w:rPr>
          <w:rFonts w:ascii="Arial" w:hAnsi="Arial" w:cs="Arial"/>
          <w:sz w:val="21"/>
          <w:szCs w:val="21"/>
        </w:rPr>
        <w:t xml:space="preserve"> toxicologist</w:t>
      </w:r>
      <w:r w:rsidR="005C6497">
        <w:rPr>
          <w:rFonts w:ascii="Arial" w:hAnsi="Arial" w:cs="Arial"/>
          <w:sz w:val="21"/>
          <w:szCs w:val="21"/>
        </w:rPr>
        <w:t xml:space="preserve"> on call</w:t>
      </w:r>
      <w:r w:rsidR="0023052C">
        <w:rPr>
          <w:rFonts w:ascii="Arial" w:hAnsi="Arial" w:cs="Arial"/>
          <w:sz w:val="21"/>
          <w:szCs w:val="21"/>
        </w:rPr>
        <w:t>,</w:t>
      </w:r>
      <w:r w:rsidRPr="005F4737">
        <w:rPr>
          <w:rFonts w:ascii="Arial" w:hAnsi="Arial" w:cs="Arial"/>
          <w:sz w:val="21"/>
          <w:szCs w:val="21"/>
        </w:rPr>
        <w:t xml:space="preserve"> according to the call schedule (</w:t>
      </w:r>
      <w:r w:rsidR="0023052C">
        <w:rPr>
          <w:rFonts w:ascii="Arial" w:hAnsi="Arial" w:cs="Arial"/>
          <w:sz w:val="21"/>
          <w:szCs w:val="21"/>
        </w:rPr>
        <w:t xml:space="preserve">exceptions are items </w:t>
      </w:r>
      <w:r w:rsidR="00883D35">
        <w:rPr>
          <w:rFonts w:ascii="Arial" w:hAnsi="Arial" w:cs="Arial"/>
          <w:sz w:val="21"/>
          <w:szCs w:val="21"/>
        </w:rPr>
        <w:t>6</w:t>
      </w:r>
      <w:r w:rsidR="0023052C">
        <w:rPr>
          <w:rFonts w:ascii="Arial" w:hAnsi="Arial" w:cs="Arial"/>
          <w:sz w:val="21"/>
          <w:szCs w:val="21"/>
        </w:rPr>
        <w:t xml:space="preserve">, </w:t>
      </w:r>
      <w:r w:rsidR="00883D35">
        <w:rPr>
          <w:rFonts w:ascii="Arial" w:hAnsi="Arial" w:cs="Arial"/>
          <w:sz w:val="21"/>
          <w:szCs w:val="21"/>
        </w:rPr>
        <w:t>7</w:t>
      </w:r>
      <w:r w:rsidR="0023052C">
        <w:rPr>
          <w:rFonts w:ascii="Arial" w:hAnsi="Arial" w:cs="Arial"/>
          <w:sz w:val="21"/>
          <w:szCs w:val="21"/>
        </w:rPr>
        <w:t xml:space="preserve">, and </w:t>
      </w:r>
      <w:r w:rsidR="00883D35">
        <w:rPr>
          <w:rFonts w:ascii="Arial" w:hAnsi="Arial" w:cs="Arial"/>
          <w:sz w:val="21"/>
          <w:szCs w:val="21"/>
        </w:rPr>
        <w:t>8</w:t>
      </w:r>
      <w:r w:rsidR="0023052C">
        <w:rPr>
          <w:rFonts w:ascii="Arial" w:hAnsi="Arial" w:cs="Arial"/>
          <w:sz w:val="21"/>
          <w:szCs w:val="21"/>
        </w:rPr>
        <w:t xml:space="preserve">; </w:t>
      </w:r>
      <w:r w:rsidRPr="005F4737">
        <w:rPr>
          <w:rFonts w:ascii="Arial" w:hAnsi="Arial" w:cs="Arial"/>
          <w:sz w:val="21"/>
          <w:szCs w:val="21"/>
        </w:rPr>
        <w:t>see item</w:t>
      </w:r>
      <w:r w:rsidR="0023052C">
        <w:rPr>
          <w:rFonts w:ascii="Arial" w:hAnsi="Arial" w:cs="Arial"/>
          <w:sz w:val="21"/>
          <w:szCs w:val="21"/>
        </w:rPr>
        <w:t>s for detail</w:t>
      </w:r>
      <w:r w:rsidRPr="005F4737">
        <w:rPr>
          <w:rFonts w:ascii="Arial" w:hAnsi="Arial" w:cs="Arial"/>
          <w:sz w:val="21"/>
          <w:szCs w:val="21"/>
        </w:rPr>
        <w:t>).</w:t>
      </w:r>
    </w:p>
    <w:p w14:paraId="205A170B" w14:textId="77777777" w:rsidR="000608A5" w:rsidRPr="005F4737" w:rsidRDefault="000608A5" w:rsidP="000608A5">
      <w:pPr>
        <w:autoSpaceDE w:val="0"/>
        <w:autoSpaceDN w:val="0"/>
        <w:adjustRightInd w:val="0"/>
        <w:spacing w:after="0" w:line="240" w:lineRule="auto"/>
        <w:rPr>
          <w:rFonts w:ascii="Arial" w:hAnsi="Arial" w:cs="Arial"/>
          <w:sz w:val="21"/>
          <w:szCs w:val="21"/>
        </w:rPr>
      </w:pPr>
    </w:p>
    <w:p w14:paraId="3B32CA5A" w14:textId="77777777" w:rsidR="000608A5" w:rsidRPr="005F4737" w:rsidRDefault="000608A5" w:rsidP="000608A5">
      <w:pPr>
        <w:autoSpaceDE w:val="0"/>
        <w:autoSpaceDN w:val="0"/>
        <w:adjustRightInd w:val="0"/>
        <w:spacing w:after="0" w:line="240" w:lineRule="auto"/>
        <w:rPr>
          <w:rFonts w:ascii="Arial" w:hAnsi="Arial" w:cs="Arial"/>
          <w:sz w:val="21"/>
          <w:szCs w:val="21"/>
        </w:rPr>
      </w:pPr>
      <w:r w:rsidRPr="005F4737">
        <w:rPr>
          <w:rFonts w:ascii="Arial" w:hAnsi="Arial" w:cs="Arial"/>
          <w:sz w:val="21"/>
          <w:szCs w:val="21"/>
        </w:rPr>
        <w:t xml:space="preserve">Calls </w:t>
      </w:r>
      <w:r w:rsidRPr="00C9524E">
        <w:rPr>
          <w:rFonts w:ascii="Arial" w:hAnsi="Arial" w:cs="Arial"/>
          <w:b/>
          <w:sz w:val="21"/>
          <w:szCs w:val="21"/>
          <w:u w:val="single"/>
        </w:rPr>
        <w:t>shall</w:t>
      </w:r>
      <w:r w:rsidRPr="005F4737">
        <w:rPr>
          <w:rFonts w:ascii="Arial" w:hAnsi="Arial" w:cs="Arial"/>
          <w:sz w:val="21"/>
          <w:szCs w:val="21"/>
        </w:rPr>
        <w:t xml:space="preserve"> have back-up obtained when:</w:t>
      </w:r>
    </w:p>
    <w:p w14:paraId="2689B1DE" w14:textId="77777777" w:rsidR="000608A5" w:rsidRPr="005F4737" w:rsidRDefault="000608A5" w:rsidP="000608A5">
      <w:pPr>
        <w:autoSpaceDE w:val="0"/>
        <w:autoSpaceDN w:val="0"/>
        <w:adjustRightInd w:val="0"/>
        <w:spacing w:after="0" w:line="240" w:lineRule="auto"/>
        <w:rPr>
          <w:rFonts w:ascii="Arial" w:hAnsi="Arial" w:cs="Arial"/>
          <w:sz w:val="21"/>
          <w:szCs w:val="21"/>
        </w:rPr>
      </w:pPr>
    </w:p>
    <w:p w14:paraId="0B795CF4" w14:textId="087CA67E" w:rsidR="000608A5" w:rsidRPr="005F4737" w:rsidRDefault="000608A5" w:rsidP="000608A5">
      <w:pPr>
        <w:pStyle w:val="ListParagraph"/>
        <w:numPr>
          <w:ilvl w:val="0"/>
          <w:numId w:val="1"/>
        </w:numPr>
        <w:autoSpaceDE w:val="0"/>
        <w:autoSpaceDN w:val="0"/>
        <w:adjustRightInd w:val="0"/>
        <w:spacing w:after="0" w:line="240" w:lineRule="auto"/>
        <w:rPr>
          <w:rFonts w:ascii="Arial" w:hAnsi="Arial" w:cs="Arial"/>
          <w:sz w:val="20"/>
          <w:szCs w:val="20"/>
        </w:rPr>
      </w:pPr>
      <w:r w:rsidRPr="005F4737">
        <w:rPr>
          <w:rFonts w:ascii="Arial" w:hAnsi="Arial" w:cs="Arial"/>
          <w:b/>
          <w:bCs/>
          <w:sz w:val="20"/>
          <w:szCs w:val="20"/>
        </w:rPr>
        <w:t xml:space="preserve">Invasive procedures with significant risk are </w:t>
      </w:r>
      <w:r w:rsidR="0035052C">
        <w:rPr>
          <w:rFonts w:ascii="Arial" w:hAnsi="Arial" w:cs="Arial"/>
          <w:b/>
          <w:bCs/>
          <w:sz w:val="20"/>
          <w:szCs w:val="20"/>
        </w:rPr>
        <w:t xml:space="preserve">recommended, performed, or </w:t>
      </w:r>
      <w:r w:rsidRPr="005F4737">
        <w:rPr>
          <w:rFonts w:ascii="Arial" w:hAnsi="Arial" w:cs="Arial"/>
          <w:b/>
          <w:bCs/>
          <w:sz w:val="20"/>
          <w:szCs w:val="20"/>
        </w:rPr>
        <w:t>contemplated</w:t>
      </w:r>
      <w:r w:rsidRPr="005F4737">
        <w:rPr>
          <w:rFonts w:ascii="Arial" w:hAnsi="Arial" w:cs="Arial"/>
          <w:sz w:val="20"/>
          <w:szCs w:val="20"/>
        </w:rPr>
        <w:t xml:space="preserve">. No backup is required </w:t>
      </w:r>
      <w:r w:rsidR="005F4737" w:rsidRPr="005F4737">
        <w:rPr>
          <w:rFonts w:ascii="Arial" w:hAnsi="Arial" w:cs="Arial"/>
          <w:sz w:val="20"/>
          <w:szCs w:val="20"/>
        </w:rPr>
        <w:t>on</w:t>
      </w:r>
      <w:r w:rsidRPr="005F4737">
        <w:rPr>
          <w:rFonts w:ascii="Arial" w:hAnsi="Arial" w:cs="Arial"/>
          <w:sz w:val="20"/>
          <w:szCs w:val="20"/>
        </w:rPr>
        <w:t xml:space="preserve"> recommendations for </w:t>
      </w:r>
      <w:r w:rsidRPr="005C6497">
        <w:rPr>
          <w:rFonts w:ascii="Arial" w:hAnsi="Arial" w:cs="Arial"/>
          <w:sz w:val="20"/>
          <w:szCs w:val="20"/>
        </w:rPr>
        <w:t xml:space="preserve">single-dose charcoal and/or cathartic administration, EKG, or skin and/or eye irrigation. Backup is required when intubation, gastric or whole gut lavage, endoscopy, </w:t>
      </w:r>
      <w:r w:rsidR="003E17B6">
        <w:rPr>
          <w:rFonts w:ascii="Arial" w:hAnsi="Arial" w:cs="Arial"/>
          <w:sz w:val="20"/>
          <w:szCs w:val="20"/>
        </w:rPr>
        <w:t xml:space="preserve">dialysis, hyperbaric therapy, </w:t>
      </w:r>
      <w:r w:rsidRPr="005C6497">
        <w:rPr>
          <w:rFonts w:ascii="Arial" w:hAnsi="Arial" w:cs="Arial"/>
          <w:sz w:val="20"/>
          <w:szCs w:val="20"/>
        </w:rPr>
        <w:t>ECMO,</w:t>
      </w:r>
      <w:r w:rsidR="005F4737" w:rsidRPr="005C6497">
        <w:rPr>
          <w:rFonts w:ascii="Arial" w:hAnsi="Arial" w:cs="Arial"/>
          <w:sz w:val="20"/>
          <w:szCs w:val="20"/>
        </w:rPr>
        <w:t xml:space="preserve"> pacemaker placement, </w:t>
      </w:r>
      <w:r w:rsidRPr="005C6497">
        <w:rPr>
          <w:rFonts w:ascii="Arial" w:hAnsi="Arial" w:cs="Arial"/>
          <w:sz w:val="20"/>
          <w:szCs w:val="20"/>
        </w:rPr>
        <w:t>central</w:t>
      </w:r>
      <w:r w:rsidRPr="005F4737">
        <w:rPr>
          <w:rFonts w:ascii="Arial" w:hAnsi="Arial" w:cs="Arial"/>
          <w:sz w:val="20"/>
          <w:szCs w:val="20"/>
        </w:rPr>
        <w:t xml:space="preserve"> venous access, etc. are</w:t>
      </w:r>
      <w:r w:rsidR="0035052C">
        <w:rPr>
          <w:rFonts w:ascii="Arial" w:hAnsi="Arial" w:cs="Arial"/>
          <w:sz w:val="20"/>
          <w:szCs w:val="20"/>
        </w:rPr>
        <w:t xml:space="preserve"> performed or being </w:t>
      </w:r>
      <w:r w:rsidR="0035052C" w:rsidRPr="005F4737">
        <w:rPr>
          <w:rFonts w:ascii="Arial" w:hAnsi="Arial" w:cs="Arial"/>
          <w:sz w:val="20"/>
          <w:szCs w:val="20"/>
        </w:rPr>
        <w:t>contemplated</w:t>
      </w:r>
      <w:r w:rsidRPr="005F4737">
        <w:rPr>
          <w:rFonts w:ascii="Arial" w:hAnsi="Arial" w:cs="Arial"/>
          <w:sz w:val="20"/>
          <w:szCs w:val="20"/>
        </w:rPr>
        <w:t>.</w:t>
      </w:r>
      <w:r w:rsidR="003E17B6">
        <w:rPr>
          <w:rFonts w:ascii="Arial" w:hAnsi="Arial" w:cs="Arial"/>
          <w:sz w:val="20"/>
          <w:szCs w:val="20"/>
        </w:rPr>
        <w:t xml:space="preserve"> </w:t>
      </w:r>
      <w:r w:rsidR="0019726D">
        <w:rPr>
          <w:rFonts w:ascii="Arial" w:hAnsi="Arial" w:cs="Arial"/>
          <w:sz w:val="20"/>
          <w:szCs w:val="20"/>
          <w:highlight w:val="yellow"/>
        </w:rPr>
        <w:t>Tox on call n</w:t>
      </w:r>
      <w:r w:rsidR="003E17B6" w:rsidRPr="0019726D">
        <w:rPr>
          <w:rFonts w:ascii="Arial" w:hAnsi="Arial" w:cs="Arial"/>
          <w:sz w:val="20"/>
          <w:szCs w:val="20"/>
          <w:highlight w:val="yellow"/>
        </w:rPr>
        <w:t xml:space="preserve">otification is also </w:t>
      </w:r>
      <w:r w:rsidR="0019726D">
        <w:rPr>
          <w:rFonts w:ascii="Arial" w:hAnsi="Arial" w:cs="Arial"/>
          <w:sz w:val="20"/>
          <w:szCs w:val="20"/>
          <w:highlight w:val="yellow"/>
        </w:rPr>
        <w:t>required</w:t>
      </w:r>
      <w:r w:rsidR="003E17B6" w:rsidRPr="0019726D">
        <w:rPr>
          <w:rFonts w:ascii="Arial" w:hAnsi="Arial" w:cs="Arial"/>
          <w:sz w:val="20"/>
          <w:szCs w:val="20"/>
          <w:highlight w:val="yellow"/>
        </w:rPr>
        <w:t xml:space="preserve"> if the GPC makes the recommendation to transfer </w:t>
      </w:r>
      <w:r w:rsidR="0019726D" w:rsidRPr="0019726D">
        <w:rPr>
          <w:rFonts w:ascii="Arial" w:hAnsi="Arial" w:cs="Arial"/>
          <w:sz w:val="20"/>
          <w:szCs w:val="20"/>
          <w:highlight w:val="yellow"/>
        </w:rPr>
        <w:t>the patient to another facility for any of these invasive procedure</w:t>
      </w:r>
      <w:r w:rsidR="0019726D" w:rsidRPr="00495A45">
        <w:rPr>
          <w:rFonts w:ascii="Arial" w:hAnsi="Arial" w:cs="Arial"/>
          <w:sz w:val="20"/>
          <w:szCs w:val="20"/>
          <w:highlight w:val="yellow"/>
        </w:rPr>
        <w:t>s</w:t>
      </w:r>
      <w:r w:rsidR="00495A45" w:rsidRPr="00495A45">
        <w:rPr>
          <w:rFonts w:ascii="Arial" w:hAnsi="Arial" w:cs="Arial"/>
          <w:sz w:val="20"/>
          <w:szCs w:val="20"/>
          <w:highlight w:val="yellow"/>
        </w:rPr>
        <w:t xml:space="preserve"> or for a higher level of patient care</w:t>
      </w:r>
      <w:r w:rsidR="0019726D" w:rsidRPr="0019726D">
        <w:rPr>
          <w:rFonts w:ascii="Arial" w:hAnsi="Arial" w:cs="Arial"/>
          <w:sz w:val="20"/>
          <w:szCs w:val="20"/>
          <w:highlight w:val="yellow"/>
        </w:rPr>
        <w:t>.</w:t>
      </w:r>
      <w:r w:rsidR="0019726D">
        <w:rPr>
          <w:rFonts w:ascii="Arial" w:hAnsi="Arial" w:cs="Arial"/>
          <w:sz w:val="20"/>
          <w:szCs w:val="20"/>
        </w:rPr>
        <w:t xml:space="preserve"> </w:t>
      </w:r>
      <w:r w:rsidR="003E17B6">
        <w:rPr>
          <w:rFonts w:ascii="Arial" w:hAnsi="Arial" w:cs="Arial"/>
          <w:sz w:val="20"/>
          <w:szCs w:val="20"/>
        </w:rPr>
        <w:t xml:space="preserve"> </w:t>
      </w:r>
    </w:p>
    <w:p w14:paraId="49EFC52C" w14:textId="77777777" w:rsidR="005F4737" w:rsidRPr="005F4737" w:rsidRDefault="005F4737" w:rsidP="005F4737">
      <w:pPr>
        <w:pStyle w:val="ListParagraph"/>
        <w:autoSpaceDE w:val="0"/>
        <w:autoSpaceDN w:val="0"/>
        <w:adjustRightInd w:val="0"/>
        <w:spacing w:after="0" w:line="240" w:lineRule="auto"/>
        <w:ind w:left="990"/>
        <w:rPr>
          <w:rFonts w:ascii="Arial" w:hAnsi="Arial" w:cs="Arial"/>
          <w:sz w:val="20"/>
          <w:szCs w:val="20"/>
        </w:rPr>
      </w:pPr>
    </w:p>
    <w:p w14:paraId="0E6BFC3C" w14:textId="63C15E65" w:rsidR="005F4737" w:rsidRPr="005C6497" w:rsidRDefault="005F4737" w:rsidP="005C6497">
      <w:pPr>
        <w:pStyle w:val="ListParagraph"/>
        <w:numPr>
          <w:ilvl w:val="0"/>
          <w:numId w:val="1"/>
        </w:numPr>
        <w:autoSpaceDE w:val="0"/>
        <w:autoSpaceDN w:val="0"/>
        <w:adjustRightInd w:val="0"/>
        <w:spacing w:after="0" w:line="240" w:lineRule="auto"/>
        <w:rPr>
          <w:rFonts w:ascii="Arial" w:hAnsi="Arial" w:cs="Arial"/>
          <w:sz w:val="20"/>
          <w:szCs w:val="20"/>
        </w:rPr>
      </w:pPr>
      <w:r w:rsidRPr="005C6497">
        <w:rPr>
          <w:rFonts w:ascii="Arial" w:hAnsi="Arial" w:cs="Arial"/>
          <w:b/>
          <w:sz w:val="20"/>
          <w:szCs w:val="20"/>
        </w:rPr>
        <w:t xml:space="preserve">All critically ill or near-critically ill patients, </w:t>
      </w:r>
      <w:r w:rsidRPr="005C6497">
        <w:rPr>
          <w:rFonts w:ascii="Arial" w:hAnsi="Arial" w:cs="Arial"/>
          <w:sz w:val="20"/>
          <w:szCs w:val="20"/>
        </w:rPr>
        <w:t>such as</w:t>
      </w:r>
      <w:r w:rsidR="005C6497" w:rsidRPr="005C6497">
        <w:rPr>
          <w:rFonts w:ascii="Arial" w:hAnsi="Arial" w:cs="Arial"/>
          <w:b/>
          <w:sz w:val="20"/>
          <w:szCs w:val="20"/>
        </w:rPr>
        <w:t xml:space="preserve"> </w:t>
      </w:r>
      <w:r w:rsidR="00883D35" w:rsidRPr="00883D35">
        <w:rPr>
          <w:rFonts w:ascii="Arial" w:hAnsi="Arial" w:cs="Arial"/>
          <w:sz w:val="20"/>
          <w:szCs w:val="20"/>
        </w:rPr>
        <w:t>(but not limited to)</w:t>
      </w:r>
      <w:r w:rsidR="00883D35">
        <w:rPr>
          <w:rFonts w:ascii="Arial" w:hAnsi="Arial" w:cs="Arial"/>
          <w:b/>
          <w:sz w:val="20"/>
          <w:szCs w:val="20"/>
        </w:rPr>
        <w:t xml:space="preserve"> </w:t>
      </w:r>
      <w:r w:rsidRPr="005C6497">
        <w:rPr>
          <w:rFonts w:ascii="Arial" w:hAnsi="Arial" w:cs="Arial"/>
          <w:sz w:val="20"/>
          <w:szCs w:val="20"/>
        </w:rPr>
        <w:t>p</w:t>
      </w:r>
      <w:r w:rsidR="00883D35">
        <w:rPr>
          <w:rFonts w:ascii="Arial" w:hAnsi="Arial" w:cs="Arial"/>
          <w:sz w:val="20"/>
          <w:szCs w:val="20"/>
        </w:rPr>
        <w:t xml:space="preserve">atients </w:t>
      </w:r>
      <w:r w:rsidRPr="005C6497">
        <w:rPr>
          <w:rFonts w:ascii="Arial" w:hAnsi="Arial" w:cs="Arial"/>
          <w:sz w:val="20"/>
          <w:szCs w:val="20"/>
        </w:rPr>
        <w:t>who are comatose or having difficult to control seizures</w:t>
      </w:r>
      <w:r w:rsidR="0019726D">
        <w:rPr>
          <w:rFonts w:ascii="Arial" w:hAnsi="Arial" w:cs="Arial"/>
          <w:sz w:val="20"/>
          <w:szCs w:val="20"/>
        </w:rPr>
        <w:t xml:space="preserve"> (multiple seizures)</w:t>
      </w:r>
      <w:r w:rsidR="005C6497" w:rsidRPr="005C6497">
        <w:rPr>
          <w:rFonts w:ascii="Arial" w:hAnsi="Arial" w:cs="Arial"/>
          <w:sz w:val="20"/>
          <w:szCs w:val="20"/>
        </w:rPr>
        <w:t>,</w:t>
      </w:r>
      <w:r w:rsidR="007A354C">
        <w:rPr>
          <w:rFonts w:ascii="Arial" w:hAnsi="Arial" w:cs="Arial"/>
          <w:sz w:val="20"/>
          <w:szCs w:val="20"/>
        </w:rPr>
        <w:t xml:space="preserve"> symptomatic patients admitted to an ICU or asymptomatic</w:t>
      </w:r>
      <w:r w:rsidR="005C6497" w:rsidRPr="005C6497">
        <w:rPr>
          <w:rFonts w:ascii="Arial" w:hAnsi="Arial" w:cs="Arial"/>
          <w:sz w:val="20"/>
          <w:szCs w:val="20"/>
        </w:rPr>
        <w:t xml:space="preserve"> </w:t>
      </w:r>
      <w:r w:rsidRPr="005C6497">
        <w:rPr>
          <w:rFonts w:ascii="Arial" w:hAnsi="Arial" w:cs="Arial"/>
          <w:sz w:val="20"/>
          <w:szCs w:val="20"/>
        </w:rPr>
        <w:t>patients admitted to an ICU for reasons other than “observation”</w:t>
      </w:r>
      <w:r w:rsidR="005C6497" w:rsidRPr="005C6497">
        <w:rPr>
          <w:rFonts w:ascii="Arial" w:hAnsi="Arial" w:cs="Arial"/>
          <w:sz w:val="20"/>
          <w:szCs w:val="20"/>
        </w:rPr>
        <w:t xml:space="preserve">, </w:t>
      </w:r>
      <w:r w:rsidRPr="005C6497">
        <w:rPr>
          <w:rFonts w:ascii="Arial" w:hAnsi="Arial" w:cs="Arial"/>
          <w:sz w:val="20"/>
          <w:szCs w:val="20"/>
        </w:rPr>
        <w:t>patients requiring intravenous vasopressors</w:t>
      </w:r>
      <w:r w:rsidR="005C6497" w:rsidRPr="005C6497">
        <w:rPr>
          <w:rFonts w:ascii="Arial" w:hAnsi="Arial" w:cs="Arial"/>
          <w:sz w:val="20"/>
          <w:szCs w:val="20"/>
        </w:rPr>
        <w:t xml:space="preserve">, and/or </w:t>
      </w:r>
      <w:r w:rsidRPr="005C6497">
        <w:rPr>
          <w:rFonts w:ascii="Arial" w:hAnsi="Arial" w:cs="Arial"/>
          <w:sz w:val="20"/>
          <w:szCs w:val="20"/>
        </w:rPr>
        <w:t>symptomatic snakebite victim</w:t>
      </w:r>
      <w:r w:rsidR="007A354C">
        <w:rPr>
          <w:rFonts w:ascii="Arial" w:hAnsi="Arial" w:cs="Arial"/>
          <w:sz w:val="20"/>
          <w:szCs w:val="20"/>
        </w:rPr>
        <w:t>.</w:t>
      </w:r>
    </w:p>
    <w:p w14:paraId="5FB835B4" w14:textId="77777777" w:rsidR="000608A5" w:rsidRPr="005F4737" w:rsidRDefault="000608A5" w:rsidP="000608A5">
      <w:pPr>
        <w:pStyle w:val="ListParagraph"/>
        <w:autoSpaceDE w:val="0"/>
        <w:autoSpaceDN w:val="0"/>
        <w:adjustRightInd w:val="0"/>
        <w:spacing w:after="0" w:line="240" w:lineRule="auto"/>
        <w:ind w:left="990"/>
        <w:rPr>
          <w:rFonts w:ascii="Arial" w:hAnsi="Arial" w:cs="Arial"/>
          <w:sz w:val="20"/>
          <w:szCs w:val="20"/>
        </w:rPr>
      </w:pPr>
    </w:p>
    <w:p w14:paraId="38F1252A" w14:textId="77777777" w:rsidR="00883D35" w:rsidRPr="00883D35" w:rsidRDefault="000608A5" w:rsidP="00883D35">
      <w:pPr>
        <w:pStyle w:val="ListParagraph"/>
        <w:numPr>
          <w:ilvl w:val="0"/>
          <w:numId w:val="1"/>
        </w:numPr>
        <w:autoSpaceDE w:val="0"/>
        <w:autoSpaceDN w:val="0"/>
        <w:adjustRightInd w:val="0"/>
        <w:spacing w:after="0" w:line="240" w:lineRule="auto"/>
        <w:rPr>
          <w:rFonts w:ascii="Arial" w:hAnsi="Arial" w:cs="Arial"/>
          <w:sz w:val="20"/>
          <w:szCs w:val="20"/>
        </w:rPr>
      </w:pPr>
      <w:r w:rsidRPr="005C6497">
        <w:rPr>
          <w:rFonts w:ascii="Arial" w:hAnsi="Arial" w:cs="Arial"/>
          <w:b/>
          <w:bCs/>
          <w:sz w:val="20"/>
          <w:szCs w:val="20"/>
        </w:rPr>
        <w:t>Recommendations for antidotes</w:t>
      </w:r>
      <w:r w:rsidR="005F4737" w:rsidRPr="005C6497">
        <w:rPr>
          <w:rFonts w:ascii="Arial" w:hAnsi="Arial" w:cs="Arial"/>
          <w:b/>
          <w:bCs/>
          <w:sz w:val="20"/>
          <w:szCs w:val="20"/>
        </w:rPr>
        <w:t>/ antivenoms</w:t>
      </w:r>
      <w:r w:rsidRPr="005C6497">
        <w:rPr>
          <w:rFonts w:ascii="Arial" w:hAnsi="Arial" w:cs="Arial"/>
          <w:b/>
          <w:bCs/>
          <w:sz w:val="20"/>
          <w:szCs w:val="20"/>
        </w:rPr>
        <w:t>,</w:t>
      </w:r>
      <w:r w:rsidRPr="005F4737">
        <w:rPr>
          <w:rFonts w:ascii="Arial" w:hAnsi="Arial" w:cs="Arial"/>
          <w:b/>
          <w:bCs/>
          <w:sz w:val="20"/>
          <w:szCs w:val="20"/>
        </w:rPr>
        <w:t xml:space="preserve"> other than single dose naloxone, are made</w:t>
      </w:r>
      <w:r w:rsidRPr="005F4737">
        <w:rPr>
          <w:rFonts w:ascii="Arial" w:hAnsi="Arial" w:cs="Arial"/>
          <w:sz w:val="20"/>
          <w:szCs w:val="20"/>
        </w:rPr>
        <w:t>. Recommendations regarding rabies biologicals given according to the rabies guidelines do not require medical backup.</w:t>
      </w:r>
    </w:p>
    <w:p w14:paraId="162B8FE1" w14:textId="77777777" w:rsidR="0023052C" w:rsidRPr="00883D35" w:rsidRDefault="00883D35" w:rsidP="00883D35">
      <w:pPr>
        <w:autoSpaceDE w:val="0"/>
        <w:autoSpaceDN w:val="0"/>
        <w:adjustRightInd w:val="0"/>
        <w:spacing w:after="0" w:line="240" w:lineRule="auto"/>
        <w:rPr>
          <w:rFonts w:ascii="Arial" w:hAnsi="Arial" w:cs="Arial"/>
          <w:sz w:val="20"/>
          <w:szCs w:val="20"/>
        </w:rPr>
      </w:pPr>
      <w:r w:rsidRPr="00883D35">
        <w:rPr>
          <w:rFonts w:ascii="Arial" w:hAnsi="Arial" w:cs="Arial"/>
          <w:sz w:val="20"/>
          <w:szCs w:val="20"/>
        </w:rPr>
        <w:t xml:space="preserve"> </w:t>
      </w:r>
    </w:p>
    <w:p w14:paraId="203B797D" w14:textId="77777777" w:rsidR="0023052C" w:rsidRDefault="000608A5" w:rsidP="0023052C">
      <w:pPr>
        <w:pStyle w:val="ListParagraph"/>
        <w:numPr>
          <w:ilvl w:val="0"/>
          <w:numId w:val="1"/>
        </w:numPr>
        <w:autoSpaceDE w:val="0"/>
        <w:autoSpaceDN w:val="0"/>
        <w:adjustRightInd w:val="0"/>
        <w:spacing w:after="0" w:line="240" w:lineRule="auto"/>
        <w:rPr>
          <w:rFonts w:ascii="Arial" w:hAnsi="Arial" w:cs="Arial"/>
          <w:sz w:val="20"/>
          <w:szCs w:val="20"/>
        </w:rPr>
      </w:pPr>
      <w:r w:rsidRPr="005F4737">
        <w:rPr>
          <w:rFonts w:ascii="Arial" w:hAnsi="Arial" w:cs="Arial"/>
          <w:b/>
          <w:bCs/>
          <w:sz w:val="20"/>
          <w:szCs w:val="20"/>
        </w:rPr>
        <w:t xml:space="preserve">The call regards potentially intentional exposures in patients under 12 years of age </w:t>
      </w:r>
      <w:r w:rsidRPr="005F4737">
        <w:rPr>
          <w:rFonts w:ascii="Arial" w:hAnsi="Arial" w:cs="Arial"/>
          <w:sz w:val="20"/>
          <w:szCs w:val="20"/>
        </w:rPr>
        <w:t>(e.g.</w:t>
      </w:r>
      <w:r w:rsidR="007A354C">
        <w:rPr>
          <w:rFonts w:ascii="Arial" w:hAnsi="Arial" w:cs="Arial"/>
          <w:sz w:val="20"/>
          <w:szCs w:val="20"/>
        </w:rPr>
        <w:t>,</w:t>
      </w:r>
      <w:r w:rsidRPr="005F4737">
        <w:rPr>
          <w:rFonts w:ascii="Arial" w:hAnsi="Arial" w:cs="Arial"/>
          <w:sz w:val="20"/>
          <w:szCs w:val="20"/>
        </w:rPr>
        <w:t xml:space="preserve"> suicid</w:t>
      </w:r>
      <w:r w:rsidR="007A354C">
        <w:rPr>
          <w:rFonts w:ascii="Arial" w:hAnsi="Arial" w:cs="Arial"/>
          <w:sz w:val="20"/>
          <w:szCs w:val="20"/>
        </w:rPr>
        <w:t>al or self-destructive behavior</w:t>
      </w:r>
      <w:r w:rsidRPr="005F4737">
        <w:rPr>
          <w:rFonts w:ascii="Arial" w:hAnsi="Arial" w:cs="Arial"/>
          <w:sz w:val="20"/>
          <w:szCs w:val="20"/>
        </w:rPr>
        <w:t>)</w:t>
      </w:r>
      <w:r w:rsidR="007A354C">
        <w:rPr>
          <w:rFonts w:ascii="Arial" w:hAnsi="Arial" w:cs="Arial"/>
          <w:sz w:val="20"/>
          <w:szCs w:val="20"/>
        </w:rPr>
        <w:t>.</w:t>
      </w:r>
    </w:p>
    <w:p w14:paraId="24B08694" w14:textId="77777777" w:rsidR="0023052C" w:rsidRPr="0023052C" w:rsidRDefault="0023052C" w:rsidP="0023052C">
      <w:pPr>
        <w:pStyle w:val="ListParagraph"/>
        <w:rPr>
          <w:rFonts w:ascii="Arial" w:hAnsi="Arial" w:cs="Arial"/>
          <w:sz w:val="20"/>
          <w:szCs w:val="20"/>
        </w:rPr>
      </w:pPr>
    </w:p>
    <w:p w14:paraId="2327B143" w14:textId="77777777" w:rsidR="0013409A" w:rsidRPr="0013409A" w:rsidRDefault="000608A5" w:rsidP="0013409A">
      <w:pPr>
        <w:pStyle w:val="ListParagraph"/>
        <w:numPr>
          <w:ilvl w:val="0"/>
          <w:numId w:val="1"/>
        </w:numPr>
        <w:autoSpaceDE w:val="0"/>
        <w:autoSpaceDN w:val="0"/>
        <w:adjustRightInd w:val="0"/>
        <w:spacing w:after="0" w:line="240" w:lineRule="auto"/>
        <w:rPr>
          <w:rFonts w:ascii="Arial" w:hAnsi="Arial" w:cs="Arial"/>
          <w:b/>
          <w:bCs/>
          <w:sz w:val="20"/>
          <w:szCs w:val="20"/>
        </w:rPr>
      </w:pPr>
      <w:r w:rsidRPr="0013409A">
        <w:rPr>
          <w:rFonts w:ascii="Arial" w:hAnsi="Arial" w:cs="Arial"/>
          <w:b/>
          <w:bCs/>
          <w:sz w:val="20"/>
          <w:szCs w:val="20"/>
        </w:rPr>
        <w:t xml:space="preserve">The call involves potentially malicious exposures </w:t>
      </w:r>
      <w:r w:rsidR="0023052C" w:rsidRPr="0013409A">
        <w:rPr>
          <w:rFonts w:ascii="Arial" w:hAnsi="Arial" w:cs="Arial"/>
          <w:sz w:val="20"/>
          <w:szCs w:val="20"/>
        </w:rPr>
        <w:t>(e.g., product tampering, homicide, etc</w:t>
      </w:r>
      <w:r w:rsidR="0013409A">
        <w:rPr>
          <w:rFonts w:ascii="Arial" w:hAnsi="Arial" w:cs="Arial"/>
          <w:sz w:val="20"/>
          <w:szCs w:val="20"/>
        </w:rPr>
        <w:t>.</w:t>
      </w:r>
      <w:r w:rsidR="005060ED">
        <w:rPr>
          <w:rFonts w:ascii="Arial" w:hAnsi="Arial" w:cs="Arial"/>
          <w:sz w:val="20"/>
          <w:szCs w:val="20"/>
        </w:rPr>
        <w:t>).</w:t>
      </w:r>
      <w:r w:rsidR="003A5F98">
        <w:rPr>
          <w:rFonts w:ascii="Arial" w:hAnsi="Arial" w:cs="Arial"/>
          <w:sz w:val="20"/>
          <w:szCs w:val="20"/>
        </w:rPr>
        <w:t xml:space="preserve"> </w:t>
      </w:r>
    </w:p>
    <w:p w14:paraId="44C8147B" w14:textId="77777777" w:rsidR="0013409A" w:rsidRPr="0013409A" w:rsidRDefault="0013409A" w:rsidP="0013409A">
      <w:pPr>
        <w:pStyle w:val="ListParagraph"/>
        <w:autoSpaceDE w:val="0"/>
        <w:autoSpaceDN w:val="0"/>
        <w:adjustRightInd w:val="0"/>
        <w:spacing w:after="0" w:line="240" w:lineRule="auto"/>
        <w:ind w:left="360"/>
        <w:rPr>
          <w:rFonts w:ascii="Arial" w:hAnsi="Arial" w:cs="Arial"/>
          <w:b/>
          <w:bCs/>
          <w:sz w:val="20"/>
          <w:szCs w:val="20"/>
        </w:rPr>
      </w:pPr>
    </w:p>
    <w:p w14:paraId="4AC694EA" w14:textId="77777777" w:rsidR="000608A5" w:rsidRPr="005F4737" w:rsidRDefault="000608A5" w:rsidP="000608A5">
      <w:pPr>
        <w:pStyle w:val="ListParagraph"/>
        <w:numPr>
          <w:ilvl w:val="0"/>
          <w:numId w:val="1"/>
        </w:numPr>
        <w:autoSpaceDE w:val="0"/>
        <w:autoSpaceDN w:val="0"/>
        <w:adjustRightInd w:val="0"/>
        <w:spacing w:after="0" w:line="240" w:lineRule="auto"/>
        <w:rPr>
          <w:rFonts w:ascii="Arial" w:hAnsi="Arial" w:cs="Arial"/>
          <w:sz w:val="20"/>
          <w:szCs w:val="20"/>
        </w:rPr>
      </w:pPr>
      <w:r w:rsidRPr="005F4737">
        <w:rPr>
          <w:rFonts w:ascii="Arial" w:hAnsi="Arial" w:cs="Arial"/>
          <w:b/>
          <w:bCs/>
          <w:sz w:val="20"/>
          <w:szCs w:val="20"/>
        </w:rPr>
        <w:t>The caller is disgruntled</w:t>
      </w:r>
      <w:r w:rsidRPr="005F4737">
        <w:rPr>
          <w:rFonts w:ascii="Arial" w:hAnsi="Arial" w:cs="Arial"/>
          <w:sz w:val="20"/>
          <w:szCs w:val="20"/>
        </w:rPr>
        <w:t>.</w:t>
      </w:r>
      <w:r w:rsidR="0023052C">
        <w:rPr>
          <w:rFonts w:ascii="Arial" w:hAnsi="Arial" w:cs="Arial"/>
          <w:sz w:val="20"/>
          <w:szCs w:val="20"/>
        </w:rPr>
        <w:t xml:space="preserve"> </w:t>
      </w:r>
      <w:r w:rsidR="00733DD8">
        <w:rPr>
          <w:rFonts w:ascii="Arial" w:hAnsi="Arial" w:cs="Arial"/>
          <w:sz w:val="20"/>
          <w:szCs w:val="20"/>
        </w:rPr>
        <w:t xml:space="preserve">This call should be addressed initially by the Shift Supervisor, and the information sent to the Managing Director or Assistant Managing Director. However, if the caller remains </w:t>
      </w:r>
      <w:r w:rsidR="00E87DA2">
        <w:rPr>
          <w:rFonts w:ascii="Arial" w:hAnsi="Arial" w:cs="Arial"/>
          <w:sz w:val="20"/>
          <w:szCs w:val="20"/>
        </w:rPr>
        <w:t>insistent, then th</w:t>
      </w:r>
      <w:r w:rsidR="0023052C">
        <w:rPr>
          <w:rFonts w:ascii="Arial" w:hAnsi="Arial" w:cs="Arial"/>
          <w:sz w:val="20"/>
          <w:szCs w:val="20"/>
        </w:rPr>
        <w:t xml:space="preserve">is call </w:t>
      </w:r>
      <w:r w:rsidR="00E87DA2">
        <w:rPr>
          <w:rFonts w:ascii="Arial" w:hAnsi="Arial" w:cs="Arial"/>
          <w:sz w:val="20"/>
          <w:szCs w:val="20"/>
        </w:rPr>
        <w:t xml:space="preserve">promptly </w:t>
      </w:r>
      <w:r w:rsidR="0023052C">
        <w:rPr>
          <w:rFonts w:ascii="Arial" w:hAnsi="Arial" w:cs="Arial"/>
          <w:sz w:val="20"/>
          <w:szCs w:val="20"/>
        </w:rPr>
        <w:t xml:space="preserve">needs to be routed to the Managing Director </w:t>
      </w:r>
      <w:r w:rsidR="00E87DA2">
        <w:rPr>
          <w:rFonts w:ascii="Arial" w:hAnsi="Arial" w:cs="Arial"/>
          <w:sz w:val="20"/>
          <w:szCs w:val="20"/>
        </w:rPr>
        <w:t xml:space="preserve">or Assistant Managing Director </w:t>
      </w:r>
      <w:r w:rsidR="0023052C">
        <w:rPr>
          <w:rFonts w:ascii="Arial" w:hAnsi="Arial" w:cs="Arial"/>
          <w:sz w:val="20"/>
          <w:szCs w:val="20"/>
        </w:rPr>
        <w:t xml:space="preserve">or Medical Director, or to the attending on call per the call schedule, if none of those can be reached promptly. </w:t>
      </w:r>
    </w:p>
    <w:p w14:paraId="3F4BB3DE" w14:textId="77777777" w:rsidR="000608A5" w:rsidRPr="005F4737" w:rsidRDefault="000608A5" w:rsidP="000608A5">
      <w:pPr>
        <w:pStyle w:val="ListParagraph"/>
        <w:rPr>
          <w:rFonts w:ascii="Arial" w:hAnsi="Arial" w:cs="Arial"/>
          <w:b/>
          <w:bCs/>
          <w:sz w:val="20"/>
          <w:szCs w:val="20"/>
        </w:rPr>
      </w:pPr>
    </w:p>
    <w:p w14:paraId="564023D7" w14:textId="646EAEE0" w:rsidR="0023052C" w:rsidRPr="0023052C" w:rsidRDefault="000608A5" w:rsidP="0023052C">
      <w:pPr>
        <w:pStyle w:val="ListParagraph"/>
        <w:numPr>
          <w:ilvl w:val="0"/>
          <w:numId w:val="1"/>
        </w:numPr>
        <w:autoSpaceDE w:val="0"/>
        <w:autoSpaceDN w:val="0"/>
        <w:adjustRightInd w:val="0"/>
        <w:spacing w:after="0" w:line="240" w:lineRule="auto"/>
        <w:rPr>
          <w:rFonts w:ascii="Arial" w:hAnsi="Arial" w:cs="Arial"/>
          <w:sz w:val="20"/>
          <w:szCs w:val="20"/>
        </w:rPr>
      </w:pPr>
      <w:r w:rsidRPr="005F4737">
        <w:rPr>
          <w:rFonts w:ascii="Arial" w:hAnsi="Arial" w:cs="Arial"/>
          <w:b/>
          <w:bCs/>
          <w:sz w:val="20"/>
          <w:szCs w:val="20"/>
        </w:rPr>
        <w:t>The caller is a member of any media</w:t>
      </w:r>
      <w:r w:rsidR="005F4737" w:rsidRPr="005F4737">
        <w:rPr>
          <w:rFonts w:ascii="Arial" w:hAnsi="Arial" w:cs="Arial"/>
          <w:b/>
          <w:bCs/>
          <w:sz w:val="20"/>
          <w:szCs w:val="20"/>
        </w:rPr>
        <w:t>.</w:t>
      </w:r>
      <w:r w:rsidR="0023052C">
        <w:rPr>
          <w:rFonts w:ascii="Arial" w:hAnsi="Arial" w:cs="Arial"/>
          <w:b/>
          <w:bCs/>
          <w:sz w:val="20"/>
          <w:szCs w:val="20"/>
        </w:rPr>
        <w:t xml:space="preserve"> </w:t>
      </w:r>
      <w:r w:rsidR="0023052C" w:rsidRPr="0023052C">
        <w:rPr>
          <w:rFonts w:ascii="Arial" w:hAnsi="Arial" w:cs="Arial"/>
          <w:bCs/>
          <w:sz w:val="20"/>
          <w:szCs w:val="20"/>
        </w:rPr>
        <w:t>This call needs to be routed to the Medical Director or Director. If neither is promptly available, route this call to the Associate Medical Director or Assistant Managing Director. If neither of these is promptly available, route this call to the attending on call per the call schedule.</w:t>
      </w:r>
    </w:p>
    <w:p w14:paraId="75ABC0ED" w14:textId="77777777" w:rsidR="0023052C" w:rsidRPr="0023052C" w:rsidRDefault="0023052C" w:rsidP="0023052C">
      <w:pPr>
        <w:pStyle w:val="ListParagraph"/>
        <w:rPr>
          <w:rFonts w:ascii="Arial" w:hAnsi="Arial" w:cs="Arial"/>
          <w:b/>
          <w:bCs/>
          <w:sz w:val="20"/>
          <w:szCs w:val="20"/>
        </w:rPr>
      </w:pPr>
    </w:p>
    <w:p w14:paraId="59152B6C" w14:textId="77777777" w:rsidR="000608A5" w:rsidRPr="005C6497" w:rsidRDefault="0023052C" w:rsidP="0023052C">
      <w:pPr>
        <w:pStyle w:val="ListParagraph"/>
        <w:numPr>
          <w:ilvl w:val="0"/>
          <w:numId w:val="1"/>
        </w:numPr>
        <w:autoSpaceDE w:val="0"/>
        <w:autoSpaceDN w:val="0"/>
        <w:adjustRightInd w:val="0"/>
        <w:spacing w:after="0" w:line="240" w:lineRule="auto"/>
        <w:rPr>
          <w:rFonts w:ascii="Arial" w:hAnsi="Arial" w:cs="Arial"/>
          <w:sz w:val="20"/>
          <w:szCs w:val="20"/>
        </w:rPr>
      </w:pPr>
      <w:r w:rsidRPr="005C6497">
        <w:rPr>
          <w:rFonts w:ascii="Arial" w:hAnsi="Arial" w:cs="Arial"/>
          <w:b/>
          <w:bCs/>
          <w:sz w:val="20"/>
          <w:szCs w:val="20"/>
        </w:rPr>
        <w:t>The call originates from a lawyer</w:t>
      </w:r>
      <w:r w:rsidR="005C6497">
        <w:rPr>
          <w:rFonts w:ascii="Arial" w:hAnsi="Arial" w:cs="Arial"/>
          <w:b/>
          <w:bCs/>
          <w:sz w:val="20"/>
          <w:szCs w:val="20"/>
        </w:rPr>
        <w:t>,</w:t>
      </w:r>
      <w:r w:rsidRPr="005C6497">
        <w:rPr>
          <w:rFonts w:ascii="Arial" w:hAnsi="Arial" w:cs="Arial"/>
          <w:b/>
          <w:bCs/>
          <w:sz w:val="20"/>
          <w:szCs w:val="20"/>
        </w:rPr>
        <w:t xml:space="preserve"> a legal office, </w:t>
      </w:r>
      <w:r w:rsidR="005C6497">
        <w:rPr>
          <w:rFonts w:ascii="Arial" w:hAnsi="Arial" w:cs="Arial"/>
          <w:b/>
          <w:bCs/>
          <w:sz w:val="20"/>
          <w:szCs w:val="20"/>
        </w:rPr>
        <w:t xml:space="preserve">a detective or law enforcement agent requesting info other than pill identification, coroner, coroner’s investigator, or medical examiner’s office, </w:t>
      </w:r>
      <w:r w:rsidRPr="005C6497">
        <w:rPr>
          <w:rFonts w:ascii="Arial" w:hAnsi="Arial" w:cs="Arial"/>
          <w:b/>
          <w:bCs/>
          <w:sz w:val="20"/>
          <w:szCs w:val="20"/>
        </w:rPr>
        <w:t>or when requests are made for information which may result in litigation or which presents a potential risk.</w:t>
      </w:r>
      <w:r w:rsidRPr="005C6497">
        <w:rPr>
          <w:rFonts w:ascii="Arial" w:hAnsi="Arial" w:cs="Arial"/>
          <w:sz w:val="20"/>
          <w:szCs w:val="20"/>
        </w:rPr>
        <w:t xml:space="preserve"> This call needs to be routed to the Managing Director or Medical Director. If n</w:t>
      </w:r>
      <w:r w:rsidR="005C6497" w:rsidRPr="005C6497">
        <w:rPr>
          <w:rFonts w:ascii="Arial" w:hAnsi="Arial" w:cs="Arial"/>
          <w:sz w:val="20"/>
          <w:szCs w:val="20"/>
        </w:rPr>
        <w:t>either is promptly available, please document the request and advise the caller that someone will be in touch with them</w:t>
      </w:r>
      <w:r w:rsidR="005C6497">
        <w:rPr>
          <w:rFonts w:ascii="Arial" w:hAnsi="Arial" w:cs="Arial"/>
          <w:sz w:val="20"/>
          <w:szCs w:val="20"/>
        </w:rPr>
        <w:t xml:space="preserve"> soon, in most cases</w:t>
      </w:r>
      <w:r w:rsidR="005C6497" w:rsidRPr="005C6497">
        <w:rPr>
          <w:rFonts w:ascii="Arial" w:hAnsi="Arial" w:cs="Arial"/>
          <w:sz w:val="20"/>
          <w:szCs w:val="20"/>
        </w:rPr>
        <w:t xml:space="preserve"> within 1 business day.</w:t>
      </w:r>
    </w:p>
    <w:p w14:paraId="1C2FBAA8" w14:textId="77777777" w:rsidR="0023052C" w:rsidRPr="0023052C" w:rsidRDefault="0023052C" w:rsidP="0023052C">
      <w:pPr>
        <w:autoSpaceDE w:val="0"/>
        <w:autoSpaceDN w:val="0"/>
        <w:adjustRightInd w:val="0"/>
        <w:spacing w:after="0" w:line="240" w:lineRule="auto"/>
        <w:rPr>
          <w:rFonts w:ascii="Arial" w:hAnsi="Arial" w:cs="Arial"/>
          <w:sz w:val="20"/>
          <w:szCs w:val="20"/>
        </w:rPr>
      </w:pPr>
    </w:p>
    <w:p w14:paraId="6E189280" w14:textId="77777777" w:rsidR="000608A5" w:rsidRPr="005F4737" w:rsidRDefault="000608A5" w:rsidP="000608A5">
      <w:pPr>
        <w:pStyle w:val="ListParagraph"/>
        <w:numPr>
          <w:ilvl w:val="0"/>
          <w:numId w:val="1"/>
        </w:numPr>
        <w:autoSpaceDE w:val="0"/>
        <w:autoSpaceDN w:val="0"/>
        <w:adjustRightInd w:val="0"/>
        <w:spacing w:after="0" w:line="240" w:lineRule="auto"/>
        <w:rPr>
          <w:rFonts w:ascii="Arial" w:hAnsi="Arial" w:cs="Arial"/>
          <w:sz w:val="20"/>
          <w:szCs w:val="20"/>
        </w:rPr>
      </w:pPr>
      <w:r w:rsidRPr="005F4737">
        <w:rPr>
          <w:rFonts w:ascii="Arial" w:hAnsi="Arial" w:cs="Arial"/>
          <w:b/>
          <w:bCs/>
          <w:sz w:val="20"/>
          <w:szCs w:val="20"/>
        </w:rPr>
        <w:t>Available information on the agent</w:t>
      </w:r>
      <w:r w:rsidR="007A354C">
        <w:rPr>
          <w:rFonts w:ascii="Arial" w:hAnsi="Arial" w:cs="Arial"/>
          <w:b/>
          <w:bCs/>
          <w:sz w:val="20"/>
          <w:szCs w:val="20"/>
        </w:rPr>
        <w:t>(s)</w:t>
      </w:r>
      <w:r w:rsidRPr="005F4737">
        <w:rPr>
          <w:rFonts w:ascii="Arial" w:hAnsi="Arial" w:cs="Arial"/>
          <w:b/>
          <w:bCs/>
          <w:sz w:val="20"/>
          <w:szCs w:val="20"/>
        </w:rPr>
        <w:t xml:space="preserve"> is not sufficient to answer the caller's question(s), or </w:t>
      </w:r>
      <w:r w:rsidR="007A354C">
        <w:rPr>
          <w:rFonts w:ascii="Arial" w:hAnsi="Arial" w:cs="Arial"/>
          <w:b/>
          <w:bCs/>
          <w:sz w:val="20"/>
          <w:szCs w:val="20"/>
        </w:rPr>
        <w:t xml:space="preserve">available information is not sufficient to allow formulation of a </w:t>
      </w:r>
      <w:r w:rsidRPr="005F4737">
        <w:rPr>
          <w:rFonts w:ascii="Arial" w:hAnsi="Arial" w:cs="Arial"/>
          <w:b/>
          <w:bCs/>
          <w:sz w:val="20"/>
          <w:szCs w:val="20"/>
        </w:rPr>
        <w:t xml:space="preserve">clear cut </w:t>
      </w:r>
      <w:r w:rsidR="007A354C">
        <w:rPr>
          <w:rFonts w:ascii="Arial" w:hAnsi="Arial" w:cs="Arial"/>
          <w:b/>
          <w:bCs/>
          <w:sz w:val="20"/>
          <w:szCs w:val="20"/>
        </w:rPr>
        <w:t>assessment and plan</w:t>
      </w:r>
      <w:r w:rsidR="005F4737" w:rsidRPr="005F4737">
        <w:rPr>
          <w:rFonts w:ascii="Arial" w:hAnsi="Arial" w:cs="Arial"/>
          <w:b/>
          <w:bCs/>
          <w:sz w:val="20"/>
          <w:szCs w:val="20"/>
        </w:rPr>
        <w:t>.</w:t>
      </w:r>
    </w:p>
    <w:p w14:paraId="3FB91FAD" w14:textId="77777777" w:rsidR="000608A5" w:rsidRPr="005F4737" w:rsidRDefault="000608A5" w:rsidP="000608A5">
      <w:pPr>
        <w:pStyle w:val="ListParagraph"/>
        <w:rPr>
          <w:rFonts w:ascii="Arial" w:hAnsi="Arial" w:cs="Arial"/>
          <w:b/>
          <w:bCs/>
          <w:sz w:val="20"/>
          <w:szCs w:val="20"/>
        </w:rPr>
      </w:pPr>
    </w:p>
    <w:p w14:paraId="3C010E55" w14:textId="77777777" w:rsidR="000608A5" w:rsidRPr="0023052C" w:rsidRDefault="000608A5" w:rsidP="0023052C">
      <w:pPr>
        <w:pStyle w:val="ListParagraph"/>
        <w:numPr>
          <w:ilvl w:val="0"/>
          <w:numId w:val="1"/>
        </w:numPr>
        <w:autoSpaceDE w:val="0"/>
        <w:autoSpaceDN w:val="0"/>
        <w:adjustRightInd w:val="0"/>
        <w:spacing w:after="0" w:line="240" w:lineRule="auto"/>
        <w:rPr>
          <w:rFonts w:ascii="Arial" w:hAnsi="Arial" w:cs="Arial"/>
          <w:sz w:val="20"/>
          <w:szCs w:val="20"/>
        </w:rPr>
      </w:pPr>
      <w:r w:rsidRPr="0023052C">
        <w:rPr>
          <w:rFonts w:ascii="Arial" w:hAnsi="Arial" w:cs="Arial"/>
          <w:b/>
          <w:bCs/>
          <w:sz w:val="20"/>
          <w:szCs w:val="20"/>
        </w:rPr>
        <w:t xml:space="preserve">There are 3 or more victims of </w:t>
      </w:r>
      <w:r w:rsidR="005C6497">
        <w:rPr>
          <w:rFonts w:ascii="Arial" w:hAnsi="Arial" w:cs="Arial"/>
          <w:b/>
          <w:bCs/>
          <w:sz w:val="20"/>
          <w:szCs w:val="20"/>
        </w:rPr>
        <w:t xml:space="preserve">the </w:t>
      </w:r>
      <w:r w:rsidRPr="0023052C">
        <w:rPr>
          <w:rFonts w:ascii="Arial" w:hAnsi="Arial" w:cs="Arial"/>
          <w:b/>
          <w:bCs/>
          <w:sz w:val="20"/>
          <w:szCs w:val="20"/>
        </w:rPr>
        <w:t xml:space="preserve">same </w:t>
      </w:r>
      <w:r w:rsidR="005C6497">
        <w:rPr>
          <w:rFonts w:ascii="Arial" w:hAnsi="Arial" w:cs="Arial"/>
          <w:b/>
          <w:bCs/>
          <w:sz w:val="20"/>
          <w:szCs w:val="20"/>
        </w:rPr>
        <w:t>event</w:t>
      </w:r>
      <w:r w:rsidR="00D229A4">
        <w:rPr>
          <w:rFonts w:ascii="Arial" w:hAnsi="Arial" w:cs="Arial"/>
          <w:b/>
          <w:bCs/>
          <w:sz w:val="20"/>
          <w:szCs w:val="20"/>
        </w:rPr>
        <w:t>, unless the product(s) involved are all non-toxic</w:t>
      </w:r>
      <w:r w:rsidR="005C6497">
        <w:rPr>
          <w:rFonts w:ascii="Arial" w:hAnsi="Arial" w:cs="Arial"/>
          <w:b/>
          <w:bCs/>
          <w:sz w:val="20"/>
          <w:szCs w:val="20"/>
        </w:rPr>
        <w:t>.</w:t>
      </w:r>
      <w:r w:rsidRPr="0023052C">
        <w:rPr>
          <w:rFonts w:ascii="Arial" w:hAnsi="Arial" w:cs="Arial"/>
          <w:sz w:val="20"/>
          <w:szCs w:val="20"/>
        </w:rPr>
        <w:t xml:space="preserve"> (This is our definition of </w:t>
      </w:r>
      <w:r w:rsidR="005C6497">
        <w:rPr>
          <w:rFonts w:ascii="Arial" w:hAnsi="Arial" w:cs="Arial"/>
          <w:sz w:val="20"/>
          <w:szCs w:val="20"/>
        </w:rPr>
        <w:t>“</w:t>
      </w:r>
      <w:r w:rsidRPr="0023052C">
        <w:rPr>
          <w:rFonts w:ascii="Arial" w:hAnsi="Arial" w:cs="Arial"/>
          <w:sz w:val="20"/>
          <w:szCs w:val="20"/>
        </w:rPr>
        <w:t>an epidemic</w:t>
      </w:r>
      <w:r w:rsidR="005C6497">
        <w:rPr>
          <w:rFonts w:ascii="Arial" w:hAnsi="Arial" w:cs="Arial"/>
          <w:sz w:val="20"/>
          <w:szCs w:val="20"/>
        </w:rPr>
        <w:t>”</w:t>
      </w:r>
      <w:r w:rsidRPr="0023052C">
        <w:rPr>
          <w:rFonts w:ascii="Arial" w:hAnsi="Arial" w:cs="Arial"/>
          <w:sz w:val="20"/>
          <w:szCs w:val="20"/>
        </w:rPr>
        <w:t>.)</w:t>
      </w:r>
    </w:p>
    <w:p w14:paraId="0F8FAE98" w14:textId="77777777" w:rsidR="000608A5" w:rsidRPr="005F4737" w:rsidRDefault="000608A5" w:rsidP="000608A5">
      <w:pPr>
        <w:pStyle w:val="ListParagraph"/>
        <w:rPr>
          <w:rFonts w:ascii="Arial" w:hAnsi="Arial" w:cs="Arial"/>
          <w:b/>
          <w:bCs/>
          <w:sz w:val="20"/>
          <w:szCs w:val="20"/>
        </w:rPr>
      </w:pPr>
    </w:p>
    <w:p w14:paraId="1629BD49" w14:textId="77777777" w:rsidR="000608A5" w:rsidRPr="0013409A" w:rsidRDefault="000608A5" w:rsidP="0013409A">
      <w:pPr>
        <w:pStyle w:val="ListParagraph"/>
        <w:numPr>
          <w:ilvl w:val="0"/>
          <w:numId w:val="1"/>
        </w:numPr>
        <w:autoSpaceDE w:val="0"/>
        <w:autoSpaceDN w:val="0"/>
        <w:adjustRightInd w:val="0"/>
        <w:spacing w:after="0" w:line="240" w:lineRule="auto"/>
        <w:rPr>
          <w:rFonts w:ascii="Arial" w:hAnsi="Arial" w:cs="Arial"/>
          <w:b/>
          <w:sz w:val="20"/>
          <w:szCs w:val="20"/>
        </w:rPr>
      </w:pPr>
      <w:r w:rsidRPr="005F4737">
        <w:rPr>
          <w:rFonts w:ascii="Arial" w:hAnsi="Arial" w:cs="Arial"/>
          <w:b/>
          <w:bCs/>
          <w:sz w:val="20"/>
          <w:szCs w:val="20"/>
        </w:rPr>
        <w:t>There has been a hazardous materials incident</w:t>
      </w:r>
      <w:r w:rsidR="0013409A">
        <w:rPr>
          <w:rFonts w:ascii="Arial" w:hAnsi="Arial" w:cs="Arial"/>
          <w:sz w:val="20"/>
          <w:szCs w:val="20"/>
        </w:rPr>
        <w:t xml:space="preserve">, </w:t>
      </w:r>
      <w:r w:rsidR="0013409A" w:rsidRPr="003B6A70">
        <w:rPr>
          <w:rFonts w:ascii="Arial" w:hAnsi="Arial" w:cs="Arial"/>
          <w:b/>
          <w:sz w:val="20"/>
          <w:szCs w:val="20"/>
        </w:rPr>
        <w:t xml:space="preserve">or potential exposure to radiation or radioactive materials, or </w:t>
      </w:r>
      <w:r w:rsidR="0013409A">
        <w:rPr>
          <w:rFonts w:ascii="Arial" w:hAnsi="Arial" w:cs="Arial"/>
          <w:b/>
          <w:sz w:val="20"/>
          <w:szCs w:val="20"/>
        </w:rPr>
        <w:t xml:space="preserve">an inquiry about </w:t>
      </w:r>
      <w:r w:rsidR="0013409A" w:rsidRPr="003B6A70">
        <w:rPr>
          <w:rFonts w:ascii="Arial" w:hAnsi="Arial" w:cs="Arial"/>
          <w:b/>
          <w:sz w:val="20"/>
          <w:szCs w:val="20"/>
        </w:rPr>
        <w:t>the prevention and/or management of injury from radioactive materials.</w:t>
      </w:r>
      <w:r w:rsidRPr="0013409A">
        <w:rPr>
          <w:rFonts w:ascii="Arial" w:hAnsi="Arial" w:cs="Arial"/>
          <w:sz w:val="20"/>
          <w:szCs w:val="20"/>
        </w:rPr>
        <w:t xml:space="preserve"> This includes all calls where a hazardous materials team and/or other public safety personnel are at or responding to an incident potentially involving chemicals or other hazardous material, even if there are no symptomatic victims as of yet.</w:t>
      </w:r>
    </w:p>
    <w:p w14:paraId="5A4F589C" w14:textId="77777777" w:rsidR="000608A5" w:rsidRPr="005F4737" w:rsidRDefault="000608A5" w:rsidP="000608A5">
      <w:pPr>
        <w:autoSpaceDE w:val="0"/>
        <w:autoSpaceDN w:val="0"/>
        <w:adjustRightInd w:val="0"/>
        <w:spacing w:after="0" w:line="240" w:lineRule="auto"/>
        <w:rPr>
          <w:rFonts w:ascii="Arial" w:hAnsi="Arial" w:cs="Arial"/>
          <w:b/>
          <w:bCs/>
          <w:sz w:val="21"/>
          <w:szCs w:val="21"/>
        </w:rPr>
      </w:pPr>
    </w:p>
    <w:p w14:paraId="31073044" w14:textId="77777777" w:rsidR="000608A5" w:rsidRPr="005C6497" w:rsidRDefault="005C6497" w:rsidP="005C6497">
      <w:pPr>
        <w:autoSpaceDE w:val="0"/>
        <w:autoSpaceDN w:val="0"/>
        <w:adjustRightInd w:val="0"/>
        <w:spacing w:after="0" w:line="240" w:lineRule="auto"/>
        <w:rPr>
          <w:rFonts w:ascii="Arial" w:hAnsi="Arial" w:cs="Arial"/>
          <w:sz w:val="20"/>
          <w:szCs w:val="20"/>
        </w:rPr>
      </w:pPr>
      <w:r>
        <w:rPr>
          <w:rFonts w:ascii="Arial" w:hAnsi="Arial" w:cs="Arial"/>
          <w:b/>
          <w:bCs/>
          <w:sz w:val="21"/>
          <w:szCs w:val="21"/>
        </w:rPr>
        <w:t>W</w:t>
      </w:r>
      <w:r w:rsidR="000608A5" w:rsidRPr="005F4737">
        <w:rPr>
          <w:rFonts w:ascii="Arial" w:hAnsi="Arial" w:cs="Arial"/>
          <w:b/>
          <w:bCs/>
          <w:sz w:val="21"/>
          <w:szCs w:val="21"/>
        </w:rPr>
        <w:t>hen calls originate from hospital or doctor, offer toxicology consultation on all calls where toxicology/ medical backup is available.</w:t>
      </w:r>
      <w:r>
        <w:rPr>
          <w:rFonts w:ascii="Arial" w:hAnsi="Arial" w:cs="Arial"/>
          <w:b/>
          <w:bCs/>
          <w:sz w:val="21"/>
          <w:szCs w:val="21"/>
        </w:rPr>
        <w:t xml:space="preserve"> </w:t>
      </w:r>
      <w:r w:rsidR="000608A5" w:rsidRPr="005F4737">
        <w:rPr>
          <w:rFonts w:ascii="Arial" w:hAnsi="Arial" w:cs="Arial"/>
          <w:sz w:val="21"/>
          <w:szCs w:val="21"/>
        </w:rPr>
        <w:t>A</w:t>
      </w:r>
      <w:r w:rsidR="000608A5" w:rsidRPr="005C6497">
        <w:rPr>
          <w:rFonts w:ascii="Arial" w:hAnsi="Arial" w:cs="Arial"/>
          <w:sz w:val="20"/>
          <w:szCs w:val="20"/>
        </w:rPr>
        <w:t>lso, consult toxicology/ medical backup if</w:t>
      </w:r>
      <w:r w:rsidRPr="005C6497">
        <w:rPr>
          <w:rFonts w:ascii="Arial" w:hAnsi="Arial" w:cs="Arial"/>
          <w:sz w:val="20"/>
          <w:szCs w:val="20"/>
        </w:rPr>
        <w:t xml:space="preserve"> a</w:t>
      </w:r>
      <w:r w:rsidR="000608A5" w:rsidRPr="005C6497">
        <w:rPr>
          <w:rFonts w:ascii="Arial" w:hAnsi="Arial" w:cs="Arial"/>
          <w:sz w:val="20"/>
          <w:szCs w:val="20"/>
        </w:rPr>
        <w:t xml:space="preserve"> consultation is requested by the caller (if the caller specifically requests to speak with “a MD” or with “a physician” </w:t>
      </w:r>
      <w:r w:rsidR="005F4737" w:rsidRPr="005C6497">
        <w:rPr>
          <w:rFonts w:ascii="Arial" w:hAnsi="Arial" w:cs="Arial"/>
          <w:sz w:val="20"/>
          <w:szCs w:val="20"/>
        </w:rPr>
        <w:t xml:space="preserve">consult the </w:t>
      </w:r>
      <w:r w:rsidR="00CC28E8">
        <w:rPr>
          <w:rFonts w:ascii="Arial" w:hAnsi="Arial" w:cs="Arial"/>
          <w:sz w:val="20"/>
          <w:szCs w:val="20"/>
        </w:rPr>
        <w:t xml:space="preserve">first-call </w:t>
      </w:r>
      <w:r w:rsidR="005F4737" w:rsidRPr="005C6497">
        <w:rPr>
          <w:rFonts w:ascii="Arial" w:hAnsi="Arial" w:cs="Arial"/>
          <w:b/>
          <w:sz w:val="20"/>
          <w:szCs w:val="20"/>
        </w:rPr>
        <w:t>MD</w:t>
      </w:r>
      <w:r w:rsidR="005F4737" w:rsidRPr="005C6497">
        <w:rPr>
          <w:rFonts w:ascii="Arial" w:hAnsi="Arial" w:cs="Arial"/>
          <w:sz w:val="20"/>
          <w:szCs w:val="20"/>
        </w:rPr>
        <w:t xml:space="preserve"> </w:t>
      </w:r>
      <w:r w:rsidR="000608A5" w:rsidRPr="005C6497">
        <w:rPr>
          <w:rFonts w:ascii="Arial" w:hAnsi="Arial" w:cs="Arial"/>
          <w:sz w:val="20"/>
          <w:szCs w:val="20"/>
        </w:rPr>
        <w:t>on call, otherwise consult 1st call toxicologist)</w:t>
      </w:r>
      <w:r w:rsidRPr="005C6497">
        <w:rPr>
          <w:rFonts w:ascii="Arial" w:hAnsi="Arial" w:cs="Arial"/>
          <w:sz w:val="20"/>
          <w:szCs w:val="20"/>
        </w:rPr>
        <w:t>, or if a health care caller is difficult or uncooperative.</w:t>
      </w:r>
    </w:p>
    <w:p w14:paraId="7BD36123" w14:textId="77777777" w:rsidR="000608A5" w:rsidRPr="005F4737" w:rsidRDefault="000608A5" w:rsidP="000608A5">
      <w:pPr>
        <w:autoSpaceDE w:val="0"/>
        <w:autoSpaceDN w:val="0"/>
        <w:adjustRightInd w:val="0"/>
        <w:spacing w:after="0" w:line="240" w:lineRule="auto"/>
        <w:rPr>
          <w:rFonts w:ascii="Arial" w:hAnsi="Arial" w:cs="Arial"/>
          <w:sz w:val="21"/>
          <w:szCs w:val="21"/>
        </w:rPr>
      </w:pPr>
    </w:p>
    <w:p w14:paraId="77428402" w14:textId="202AA3C2" w:rsidR="00733DD8" w:rsidRDefault="000608A5" w:rsidP="000608A5">
      <w:r w:rsidRPr="005F4737">
        <w:rPr>
          <w:rFonts w:ascii="Arial" w:hAnsi="Arial" w:cs="Arial"/>
          <w:sz w:val="17"/>
          <w:szCs w:val="17"/>
        </w:rPr>
        <w:t>RJG, 6</w:t>
      </w:r>
      <w:r w:rsidR="005C6497">
        <w:rPr>
          <w:rFonts w:ascii="Arial" w:hAnsi="Arial" w:cs="Arial"/>
          <w:sz w:val="17"/>
          <w:szCs w:val="17"/>
        </w:rPr>
        <w:t xml:space="preserve">/9/98, </w:t>
      </w:r>
      <w:r w:rsidR="00495A45">
        <w:rPr>
          <w:rFonts w:ascii="Arial" w:hAnsi="Arial" w:cs="Arial"/>
          <w:sz w:val="17"/>
          <w:szCs w:val="17"/>
        </w:rPr>
        <w:t>RJG 11/15/18, BWM/SH 1/27/25</w:t>
      </w:r>
    </w:p>
    <w:sectPr w:rsidR="00733DD8" w:rsidSect="0019726D">
      <w:pgSz w:w="12240" w:h="15840"/>
      <w:pgMar w:top="180" w:right="90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2034"/>
    <w:multiLevelType w:val="hybridMultilevel"/>
    <w:tmpl w:val="0DFA8268"/>
    <w:lvl w:ilvl="0" w:tplc="B96AC3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E46C34"/>
    <w:multiLevelType w:val="hybridMultilevel"/>
    <w:tmpl w:val="4F748EDC"/>
    <w:lvl w:ilvl="0" w:tplc="B5B684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055824">
    <w:abstractNumId w:val="0"/>
  </w:num>
  <w:num w:numId="2" w16cid:durableId="82539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8A5"/>
    <w:rsid w:val="000608A5"/>
    <w:rsid w:val="0013409A"/>
    <w:rsid w:val="0019726D"/>
    <w:rsid w:val="0023052C"/>
    <w:rsid w:val="0035052C"/>
    <w:rsid w:val="003A5F98"/>
    <w:rsid w:val="003B6A70"/>
    <w:rsid w:val="003E17B6"/>
    <w:rsid w:val="00495A45"/>
    <w:rsid w:val="005060ED"/>
    <w:rsid w:val="005C6497"/>
    <w:rsid w:val="005F4737"/>
    <w:rsid w:val="00733DD8"/>
    <w:rsid w:val="007A354C"/>
    <w:rsid w:val="00883D35"/>
    <w:rsid w:val="0091617E"/>
    <w:rsid w:val="00A2025D"/>
    <w:rsid w:val="00C9524E"/>
    <w:rsid w:val="00CC28E8"/>
    <w:rsid w:val="00CD182B"/>
    <w:rsid w:val="00D229A4"/>
    <w:rsid w:val="00E07B98"/>
    <w:rsid w:val="00E87DA2"/>
    <w:rsid w:val="00F2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5EDA"/>
  <w15:docId w15:val="{07008323-276F-49A4-9E80-97E2793A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8A5"/>
    <w:pPr>
      <w:ind w:left="720"/>
      <w:contextualSpacing/>
    </w:pPr>
  </w:style>
  <w:style w:type="paragraph" w:styleId="BalloonText">
    <w:name w:val="Balloon Text"/>
    <w:basedOn w:val="Normal"/>
    <w:link w:val="BalloonTextChar"/>
    <w:uiPriority w:val="99"/>
    <w:semiHidden/>
    <w:unhideWhenUsed/>
    <w:rsid w:val="00CC2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 Hon</dc:creator>
  <cp:lastModifiedBy>Stephanie L. Hon</cp:lastModifiedBy>
  <cp:revision>2</cp:revision>
  <cp:lastPrinted>2018-11-15T20:18:00Z</cp:lastPrinted>
  <dcterms:created xsi:type="dcterms:W3CDTF">2025-01-28T15:56:00Z</dcterms:created>
  <dcterms:modified xsi:type="dcterms:W3CDTF">2025-01-28T15:56:00Z</dcterms:modified>
</cp:coreProperties>
</file>